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Default="004B4FE7" w:rsidP="0017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Strathearn &amp; Strathallan</w:t>
      </w:r>
      <w:r w:rsidR="001726B1" w:rsidRPr="001726B1">
        <w:rPr>
          <w:b/>
          <w:sz w:val="28"/>
          <w:szCs w:val="28"/>
        </w:rPr>
        <w:t xml:space="preserve"> Action</w:t>
      </w:r>
      <w:r w:rsidR="005565E5">
        <w:rPr>
          <w:b/>
          <w:sz w:val="28"/>
          <w:szCs w:val="28"/>
        </w:rPr>
        <w:t xml:space="preserve"> Partnership </w:t>
      </w:r>
    </w:p>
    <w:p w:rsidR="005565E5" w:rsidRPr="001726B1" w:rsidRDefault="005565E5" w:rsidP="0017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Council Ward Application Form 201</w:t>
      </w:r>
      <w:r w:rsidR="004B4FE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/1</w:t>
      </w:r>
      <w:r w:rsidR="004B4FE7">
        <w:rPr>
          <w:b/>
          <w:sz w:val="28"/>
          <w:szCs w:val="28"/>
        </w:rPr>
        <w:t>9</w:t>
      </w:r>
    </w:p>
    <w:p w:rsidR="001726B1" w:rsidRPr="006F70CE" w:rsidRDefault="001726B1" w:rsidP="001726B1">
      <w:pPr>
        <w:rPr>
          <w:b/>
        </w:rPr>
      </w:pPr>
      <w:r w:rsidRPr="006F70CE">
        <w:rPr>
          <w:b/>
        </w:rPr>
        <w:t>How would you use £2</w:t>
      </w:r>
      <w:r w:rsidR="004B4FE7">
        <w:rPr>
          <w:b/>
        </w:rPr>
        <w:t>5</w:t>
      </w:r>
      <w:r w:rsidRPr="006F70CE">
        <w:rPr>
          <w:b/>
        </w:rPr>
        <w:t xml:space="preserve">00 to meet local needs?  </w:t>
      </w:r>
    </w:p>
    <w:p w:rsidR="001726B1" w:rsidRPr="006F70CE" w:rsidRDefault="001726B1" w:rsidP="001726B1">
      <w:pPr>
        <w:rPr>
          <w:b/>
        </w:rPr>
      </w:pPr>
      <w:r w:rsidRPr="006F70CE">
        <w:rPr>
          <w:b/>
        </w:rPr>
        <w:t>Apply by ………..2018.</w:t>
      </w:r>
      <w:r w:rsidR="00984CB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412"/>
        <w:gridCol w:w="1178"/>
      </w:tblGrid>
      <w:tr w:rsidR="001726B1" w:rsidTr="001726B1">
        <w:trPr>
          <w:trHeight w:val="275"/>
        </w:trPr>
        <w:tc>
          <w:tcPr>
            <w:tcW w:w="3652" w:type="dxa"/>
            <w:vMerge w:val="restart"/>
          </w:tcPr>
          <w:p w:rsidR="001726B1" w:rsidRPr="006F70CE" w:rsidRDefault="001726B1" w:rsidP="00197EB3">
            <w:pPr>
              <w:rPr>
                <w:b/>
              </w:rPr>
            </w:pPr>
            <w:r w:rsidRPr="006F70CE">
              <w:rPr>
                <w:b/>
              </w:rPr>
              <w:t>Which community council ward do you represent?</w:t>
            </w:r>
          </w:p>
        </w:tc>
        <w:tc>
          <w:tcPr>
            <w:tcW w:w="4412" w:type="dxa"/>
          </w:tcPr>
          <w:p w:rsidR="001726B1" w:rsidRPr="006F70CE" w:rsidRDefault="0022703F" w:rsidP="001726B1">
            <w:pPr>
              <w:rPr>
                <w:b/>
              </w:rPr>
            </w:pPr>
            <w:r w:rsidRPr="006F70CE">
              <w:rPr>
                <w:b/>
              </w:rPr>
              <w:t>Area</w:t>
            </w:r>
          </w:p>
        </w:tc>
        <w:tc>
          <w:tcPr>
            <w:tcW w:w="1178" w:type="dxa"/>
          </w:tcPr>
          <w:p w:rsidR="001726B1" w:rsidRPr="006F70CE" w:rsidRDefault="001726B1" w:rsidP="001726B1">
            <w:pPr>
              <w:rPr>
                <w:b/>
              </w:rPr>
            </w:pPr>
            <w:r w:rsidRPr="006F70CE">
              <w:rPr>
                <w:b/>
              </w:rPr>
              <w:t xml:space="preserve">Tick </w:t>
            </w:r>
          </w:p>
        </w:tc>
      </w:tr>
      <w:tr w:rsidR="001726B1" w:rsidTr="001726B1">
        <w:trPr>
          <w:trHeight w:val="275"/>
        </w:trPr>
        <w:tc>
          <w:tcPr>
            <w:tcW w:w="3652" w:type="dxa"/>
            <w:vMerge/>
          </w:tcPr>
          <w:p w:rsidR="001726B1" w:rsidRDefault="001726B1"/>
        </w:tc>
        <w:tc>
          <w:tcPr>
            <w:tcW w:w="4412" w:type="dxa"/>
          </w:tcPr>
          <w:p w:rsidR="001726B1" w:rsidRDefault="004B4FE7" w:rsidP="0022703F">
            <w:r>
              <w:t>Crieff</w:t>
            </w:r>
          </w:p>
        </w:tc>
        <w:tc>
          <w:tcPr>
            <w:tcW w:w="1178" w:type="dxa"/>
          </w:tcPr>
          <w:p w:rsidR="001726B1" w:rsidRDefault="001726B1" w:rsidP="001726B1"/>
        </w:tc>
      </w:tr>
      <w:tr w:rsidR="001726B1" w:rsidTr="001726B1">
        <w:trPr>
          <w:trHeight w:val="313"/>
        </w:trPr>
        <w:tc>
          <w:tcPr>
            <w:tcW w:w="3652" w:type="dxa"/>
            <w:vMerge/>
          </w:tcPr>
          <w:p w:rsidR="001726B1" w:rsidRDefault="001726B1"/>
        </w:tc>
        <w:tc>
          <w:tcPr>
            <w:tcW w:w="4412" w:type="dxa"/>
          </w:tcPr>
          <w:p w:rsidR="001726B1" w:rsidRDefault="004B4FE7" w:rsidP="0022703F">
            <w:r>
              <w:t>Comrie</w:t>
            </w:r>
          </w:p>
        </w:tc>
        <w:tc>
          <w:tcPr>
            <w:tcW w:w="1178" w:type="dxa"/>
          </w:tcPr>
          <w:p w:rsidR="001726B1" w:rsidRDefault="001726B1" w:rsidP="001726B1"/>
        </w:tc>
      </w:tr>
      <w:tr w:rsidR="004B4FE7" w:rsidTr="001726B1">
        <w:trPr>
          <w:trHeight w:val="313"/>
        </w:trPr>
        <w:tc>
          <w:tcPr>
            <w:tcW w:w="3652" w:type="dxa"/>
            <w:vMerge/>
          </w:tcPr>
          <w:p w:rsidR="004B4FE7" w:rsidRDefault="004B4FE7"/>
        </w:tc>
        <w:tc>
          <w:tcPr>
            <w:tcW w:w="4412" w:type="dxa"/>
          </w:tcPr>
          <w:p w:rsidR="004B4FE7" w:rsidRDefault="004B4FE7" w:rsidP="0022703F">
            <w:r>
              <w:t xml:space="preserve">St </w:t>
            </w:r>
            <w:proofErr w:type="spellStart"/>
            <w:r>
              <w:t>Fillans</w:t>
            </w:r>
            <w:proofErr w:type="spellEnd"/>
          </w:p>
        </w:tc>
        <w:tc>
          <w:tcPr>
            <w:tcW w:w="1178" w:type="dxa"/>
          </w:tcPr>
          <w:p w:rsidR="004B4FE7" w:rsidRDefault="004B4FE7" w:rsidP="001726B1"/>
        </w:tc>
      </w:tr>
      <w:tr w:rsidR="001726B1" w:rsidTr="001726B1">
        <w:trPr>
          <w:trHeight w:val="266"/>
        </w:trPr>
        <w:tc>
          <w:tcPr>
            <w:tcW w:w="3652" w:type="dxa"/>
            <w:vMerge/>
          </w:tcPr>
          <w:p w:rsidR="001726B1" w:rsidRDefault="001726B1"/>
        </w:tc>
        <w:tc>
          <w:tcPr>
            <w:tcW w:w="4412" w:type="dxa"/>
          </w:tcPr>
          <w:p w:rsidR="001726B1" w:rsidRDefault="004B4FE7" w:rsidP="0022703F">
            <w:r>
              <w:t xml:space="preserve">Muthill &amp; </w:t>
            </w:r>
            <w:proofErr w:type="spellStart"/>
            <w:r>
              <w:t>Tullibardine</w:t>
            </w:r>
            <w:proofErr w:type="spellEnd"/>
          </w:p>
        </w:tc>
        <w:tc>
          <w:tcPr>
            <w:tcW w:w="1178" w:type="dxa"/>
          </w:tcPr>
          <w:p w:rsidR="001726B1" w:rsidRDefault="001726B1" w:rsidP="001726B1"/>
        </w:tc>
      </w:tr>
      <w:tr w:rsidR="001726B1" w:rsidTr="001726B1">
        <w:trPr>
          <w:trHeight w:val="275"/>
        </w:trPr>
        <w:tc>
          <w:tcPr>
            <w:tcW w:w="3652" w:type="dxa"/>
            <w:vMerge/>
          </w:tcPr>
          <w:p w:rsidR="001726B1" w:rsidRDefault="001726B1"/>
        </w:tc>
        <w:tc>
          <w:tcPr>
            <w:tcW w:w="4412" w:type="dxa"/>
          </w:tcPr>
          <w:p w:rsidR="001726B1" w:rsidRDefault="004B4FE7" w:rsidP="0022703F">
            <w:r>
              <w:t>East Strathearn</w:t>
            </w:r>
          </w:p>
        </w:tc>
        <w:tc>
          <w:tcPr>
            <w:tcW w:w="1178" w:type="dxa"/>
          </w:tcPr>
          <w:p w:rsidR="001726B1" w:rsidRDefault="001726B1" w:rsidP="001726B1"/>
        </w:tc>
      </w:tr>
      <w:tr w:rsidR="001726B1" w:rsidTr="001726B1">
        <w:trPr>
          <w:trHeight w:val="242"/>
        </w:trPr>
        <w:tc>
          <w:tcPr>
            <w:tcW w:w="3652" w:type="dxa"/>
            <w:vMerge/>
          </w:tcPr>
          <w:p w:rsidR="001726B1" w:rsidRDefault="001726B1"/>
        </w:tc>
        <w:tc>
          <w:tcPr>
            <w:tcW w:w="4412" w:type="dxa"/>
          </w:tcPr>
          <w:p w:rsidR="001726B1" w:rsidRDefault="004B4FE7" w:rsidP="0022703F">
            <w:r>
              <w:t>Auchterarder</w:t>
            </w:r>
          </w:p>
        </w:tc>
        <w:tc>
          <w:tcPr>
            <w:tcW w:w="1178" w:type="dxa"/>
          </w:tcPr>
          <w:p w:rsidR="001726B1" w:rsidRDefault="001726B1" w:rsidP="001726B1"/>
        </w:tc>
      </w:tr>
      <w:tr w:rsidR="001726B1" w:rsidTr="001726B1">
        <w:trPr>
          <w:trHeight w:val="225"/>
        </w:trPr>
        <w:tc>
          <w:tcPr>
            <w:tcW w:w="3652" w:type="dxa"/>
            <w:vMerge/>
          </w:tcPr>
          <w:p w:rsidR="001726B1" w:rsidRDefault="001726B1"/>
        </w:tc>
        <w:tc>
          <w:tcPr>
            <w:tcW w:w="4412" w:type="dxa"/>
          </w:tcPr>
          <w:p w:rsidR="001726B1" w:rsidRDefault="004B4FE7" w:rsidP="0022703F">
            <w:r>
              <w:t>Blackford</w:t>
            </w:r>
          </w:p>
        </w:tc>
        <w:tc>
          <w:tcPr>
            <w:tcW w:w="1178" w:type="dxa"/>
          </w:tcPr>
          <w:p w:rsidR="001726B1" w:rsidRDefault="001726B1" w:rsidP="001726B1"/>
        </w:tc>
      </w:tr>
      <w:tr w:rsidR="00984CB9" w:rsidTr="001726B1">
        <w:trPr>
          <w:trHeight w:val="225"/>
        </w:trPr>
        <w:tc>
          <w:tcPr>
            <w:tcW w:w="3652" w:type="dxa"/>
            <w:vMerge/>
          </w:tcPr>
          <w:p w:rsidR="00984CB9" w:rsidRDefault="00984CB9"/>
        </w:tc>
        <w:tc>
          <w:tcPr>
            <w:tcW w:w="4412" w:type="dxa"/>
          </w:tcPr>
          <w:p w:rsidR="00984CB9" w:rsidRDefault="00984CB9" w:rsidP="0022703F">
            <w:r>
              <w:t xml:space="preserve">Dunning </w:t>
            </w:r>
          </w:p>
        </w:tc>
        <w:tc>
          <w:tcPr>
            <w:tcW w:w="1178" w:type="dxa"/>
          </w:tcPr>
          <w:p w:rsidR="00984CB9" w:rsidRDefault="00984CB9" w:rsidP="001726B1"/>
        </w:tc>
      </w:tr>
      <w:tr w:rsidR="001726B1" w:rsidTr="001726B1">
        <w:trPr>
          <w:trHeight w:val="313"/>
        </w:trPr>
        <w:tc>
          <w:tcPr>
            <w:tcW w:w="3652" w:type="dxa"/>
            <w:vMerge/>
          </w:tcPr>
          <w:p w:rsidR="001726B1" w:rsidRDefault="001726B1"/>
        </w:tc>
        <w:tc>
          <w:tcPr>
            <w:tcW w:w="4412" w:type="dxa"/>
          </w:tcPr>
          <w:p w:rsidR="001726B1" w:rsidRDefault="004B4FE7" w:rsidP="0022703F">
            <w:r>
              <w:t xml:space="preserve">Braco &amp; Greenloaning </w:t>
            </w:r>
          </w:p>
        </w:tc>
        <w:tc>
          <w:tcPr>
            <w:tcW w:w="1178" w:type="dxa"/>
          </w:tcPr>
          <w:p w:rsidR="001726B1" w:rsidRDefault="001726B1" w:rsidP="001726B1"/>
        </w:tc>
      </w:tr>
      <w:tr w:rsidR="001726B1" w:rsidTr="001726B1">
        <w:tc>
          <w:tcPr>
            <w:tcW w:w="3652" w:type="dxa"/>
          </w:tcPr>
          <w:p w:rsidR="001726B1" w:rsidRPr="006F70CE" w:rsidRDefault="004B4FE7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1F0E50">
              <w:rPr>
                <w:b/>
              </w:rPr>
              <w:t>community council</w:t>
            </w:r>
          </w:p>
        </w:tc>
        <w:tc>
          <w:tcPr>
            <w:tcW w:w="5590" w:type="dxa"/>
            <w:gridSpan w:val="2"/>
          </w:tcPr>
          <w:p w:rsidR="001726B1" w:rsidRDefault="001726B1"/>
        </w:tc>
      </w:tr>
      <w:tr w:rsidR="001726B1" w:rsidTr="001726B1">
        <w:tc>
          <w:tcPr>
            <w:tcW w:w="3652" w:type="dxa"/>
          </w:tcPr>
          <w:p w:rsidR="001726B1" w:rsidRPr="006F70CE" w:rsidRDefault="001726B1">
            <w:pPr>
              <w:rPr>
                <w:b/>
              </w:rPr>
            </w:pPr>
            <w:r w:rsidRPr="006F70CE">
              <w:rPr>
                <w:b/>
              </w:rPr>
              <w:t>Contact Details</w:t>
            </w:r>
          </w:p>
        </w:tc>
        <w:tc>
          <w:tcPr>
            <w:tcW w:w="5590" w:type="dxa"/>
            <w:gridSpan w:val="2"/>
          </w:tcPr>
          <w:p w:rsidR="001726B1" w:rsidRDefault="001726B1"/>
          <w:p w:rsidR="004B4FE7" w:rsidRDefault="004B4FE7"/>
        </w:tc>
      </w:tr>
      <w:tr w:rsidR="001726B1" w:rsidTr="001726B1">
        <w:tc>
          <w:tcPr>
            <w:tcW w:w="3652" w:type="dxa"/>
          </w:tcPr>
          <w:p w:rsidR="001726B1" w:rsidRPr="006F70CE" w:rsidRDefault="001726B1">
            <w:pPr>
              <w:rPr>
                <w:b/>
              </w:rPr>
            </w:pPr>
            <w:r w:rsidRPr="006F70CE">
              <w:rPr>
                <w:b/>
              </w:rPr>
              <w:t>Telephone Number</w:t>
            </w:r>
          </w:p>
        </w:tc>
        <w:tc>
          <w:tcPr>
            <w:tcW w:w="5590" w:type="dxa"/>
            <w:gridSpan w:val="2"/>
          </w:tcPr>
          <w:p w:rsidR="001726B1" w:rsidRDefault="001726B1"/>
        </w:tc>
      </w:tr>
      <w:tr w:rsidR="001726B1" w:rsidTr="001726B1">
        <w:tc>
          <w:tcPr>
            <w:tcW w:w="3652" w:type="dxa"/>
          </w:tcPr>
          <w:p w:rsidR="001726B1" w:rsidRPr="006F70CE" w:rsidRDefault="001726B1">
            <w:pPr>
              <w:rPr>
                <w:b/>
              </w:rPr>
            </w:pPr>
            <w:r w:rsidRPr="006F70CE">
              <w:rPr>
                <w:b/>
              </w:rPr>
              <w:t>Email address</w:t>
            </w:r>
          </w:p>
        </w:tc>
        <w:tc>
          <w:tcPr>
            <w:tcW w:w="5590" w:type="dxa"/>
            <w:gridSpan w:val="2"/>
          </w:tcPr>
          <w:p w:rsidR="001726B1" w:rsidRDefault="001726B1"/>
        </w:tc>
      </w:tr>
    </w:tbl>
    <w:p w:rsidR="001726B1" w:rsidRPr="006F70CE" w:rsidRDefault="001726B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26B1" w:rsidTr="001F0E50">
        <w:trPr>
          <w:trHeight w:val="2207"/>
        </w:trPr>
        <w:tc>
          <w:tcPr>
            <w:tcW w:w="9242" w:type="dxa"/>
          </w:tcPr>
          <w:p w:rsidR="001726B1" w:rsidRDefault="001726B1"/>
          <w:p w:rsidR="004B4FE7" w:rsidRPr="00E37C8E" w:rsidRDefault="004B4FE7" w:rsidP="004B4FE7">
            <w:pPr>
              <w:rPr>
                <w:b/>
                <w:sz w:val="24"/>
                <w:szCs w:val="24"/>
              </w:rPr>
            </w:pPr>
            <w:r w:rsidRPr="00C342C5">
              <w:rPr>
                <w:b/>
                <w:sz w:val="24"/>
                <w:szCs w:val="24"/>
              </w:rPr>
              <w:t>What is the funding?</w:t>
            </w:r>
          </w:p>
          <w:p w:rsidR="004B4FE7" w:rsidRPr="00E37C8E" w:rsidRDefault="004B4FE7" w:rsidP="004B4FE7">
            <w:pPr>
              <w:rPr>
                <w:sz w:val="24"/>
                <w:szCs w:val="24"/>
              </w:rPr>
            </w:pPr>
            <w:r w:rsidRPr="00E37C8E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Strathearn &amp; Strathallan </w:t>
            </w:r>
            <w:r w:rsidRPr="00E37C8E">
              <w:rPr>
                <w:sz w:val="24"/>
                <w:szCs w:val="24"/>
              </w:rPr>
              <w:t xml:space="preserve">Action Partnership has been set up to tackle inequalities </w:t>
            </w:r>
            <w:r>
              <w:rPr>
                <w:sz w:val="24"/>
                <w:szCs w:val="24"/>
              </w:rPr>
              <w:t>in the area</w:t>
            </w:r>
            <w:r w:rsidRPr="00E37C8E">
              <w:rPr>
                <w:sz w:val="24"/>
                <w:szCs w:val="24"/>
              </w:rPr>
              <w:t xml:space="preserve"> and to help services and communities work better together.</w:t>
            </w:r>
          </w:p>
          <w:p w:rsidR="004B4FE7" w:rsidRDefault="004B4FE7" w:rsidP="004B4FE7">
            <w:pPr>
              <w:rPr>
                <w:sz w:val="24"/>
                <w:szCs w:val="24"/>
              </w:rPr>
            </w:pPr>
            <w:r w:rsidRPr="00E37C8E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Action Partnership </w:t>
            </w:r>
            <w:proofErr w:type="gramStart"/>
            <w:r>
              <w:rPr>
                <w:sz w:val="24"/>
                <w:szCs w:val="24"/>
              </w:rPr>
              <w:t>have</w:t>
            </w:r>
            <w:proofErr w:type="gramEnd"/>
            <w:r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fund which the</w:t>
            </w:r>
            <w:r w:rsidRPr="00E37C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ommunit</w:t>
            </w:r>
            <w:r>
              <w:rPr>
                <w:sz w:val="24"/>
                <w:szCs w:val="24"/>
              </w:rPr>
              <w:t xml:space="preserve">y Councils </w:t>
            </w:r>
            <w:r>
              <w:rPr>
                <w:sz w:val="24"/>
                <w:szCs w:val="24"/>
              </w:rPr>
              <w:t>of Strathearn and Strathallan can</w:t>
            </w:r>
            <w:r w:rsidRPr="00E37C8E">
              <w:rPr>
                <w:sz w:val="24"/>
                <w:szCs w:val="24"/>
              </w:rPr>
              <w:t xml:space="preserve"> spen</w:t>
            </w:r>
            <w:r>
              <w:rPr>
                <w:sz w:val="24"/>
                <w:szCs w:val="24"/>
              </w:rPr>
              <w:t>d</w:t>
            </w:r>
            <w:r w:rsidRPr="00E37C8E">
              <w:rPr>
                <w:sz w:val="24"/>
                <w:szCs w:val="24"/>
              </w:rPr>
              <w:t xml:space="preserve"> on community</w:t>
            </w:r>
            <w:r>
              <w:rPr>
                <w:sz w:val="24"/>
                <w:szCs w:val="24"/>
              </w:rPr>
              <w:t xml:space="preserve">-led projects. </w:t>
            </w:r>
          </w:p>
          <w:p w:rsidR="004B4FE7" w:rsidRDefault="004B4FE7" w:rsidP="004B4FE7">
            <w:pPr>
              <w:rPr>
                <w:b/>
                <w:sz w:val="24"/>
                <w:szCs w:val="24"/>
              </w:rPr>
            </w:pPr>
          </w:p>
          <w:p w:rsidR="004B4FE7" w:rsidRPr="00DC1D13" w:rsidRDefault="004B4FE7" w:rsidP="004B4FE7">
            <w:pPr>
              <w:rPr>
                <w:b/>
                <w:sz w:val="24"/>
                <w:szCs w:val="24"/>
              </w:rPr>
            </w:pPr>
            <w:r w:rsidRPr="00DC1D13">
              <w:rPr>
                <w:b/>
                <w:sz w:val="24"/>
                <w:szCs w:val="24"/>
              </w:rPr>
              <w:t>What</w:t>
            </w:r>
            <w:r>
              <w:rPr>
                <w:b/>
                <w:sz w:val="24"/>
                <w:szCs w:val="24"/>
              </w:rPr>
              <w:t xml:space="preserve"> counts a</w:t>
            </w:r>
            <w:r w:rsidRPr="00DC1D13"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z w:val="24"/>
                <w:szCs w:val="24"/>
              </w:rPr>
              <w:t>‘Strathearn and Strathallan’</w:t>
            </w:r>
            <w:r w:rsidRPr="00DC1D13">
              <w:rPr>
                <w:b/>
                <w:sz w:val="24"/>
                <w:szCs w:val="24"/>
              </w:rPr>
              <w:t>?</w:t>
            </w:r>
          </w:p>
          <w:p w:rsidR="004B4FE7" w:rsidRPr="00A324A4" w:rsidRDefault="004B4FE7" w:rsidP="004B4FE7">
            <w:pPr>
              <w:rPr>
                <w:sz w:val="24"/>
                <w:szCs w:val="24"/>
              </w:rPr>
            </w:pPr>
            <w:r w:rsidRPr="00E549E9">
              <w:rPr>
                <w:sz w:val="24"/>
                <w:szCs w:val="24"/>
              </w:rPr>
              <w:t>Crieff, Comrie,</w:t>
            </w:r>
            <w:r>
              <w:rPr>
                <w:sz w:val="24"/>
                <w:szCs w:val="24"/>
              </w:rPr>
              <w:t xml:space="preserve"> </w:t>
            </w:r>
            <w:r w:rsidR="00984CB9">
              <w:rPr>
                <w:sz w:val="24"/>
                <w:szCs w:val="24"/>
              </w:rPr>
              <w:t>East Strathearn</w:t>
            </w:r>
            <w:r w:rsidRPr="00E549E9">
              <w:rPr>
                <w:sz w:val="24"/>
                <w:szCs w:val="24"/>
              </w:rPr>
              <w:t>, Muthill</w:t>
            </w:r>
            <w:r w:rsidR="00984CB9">
              <w:rPr>
                <w:sz w:val="24"/>
                <w:szCs w:val="24"/>
              </w:rPr>
              <w:t xml:space="preserve"> &amp; </w:t>
            </w:r>
            <w:proofErr w:type="spellStart"/>
            <w:r w:rsidR="00984CB9">
              <w:rPr>
                <w:sz w:val="24"/>
                <w:szCs w:val="24"/>
              </w:rPr>
              <w:t>Tullibardine</w:t>
            </w:r>
            <w:proofErr w:type="spellEnd"/>
            <w:r w:rsidRPr="00E549E9">
              <w:rPr>
                <w:sz w:val="24"/>
                <w:szCs w:val="24"/>
              </w:rPr>
              <w:t xml:space="preserve">, St </w:t>
            </w:r>
            <w:proofErr w:type="spellStart"/>
            <w:r w:rsidRPr="00E549E9">
              <w:rPr>
                <w:sz w:val="24"/>
                <w:szCs w:val="24"/>
              </w:rPr>
              <w:t>Fillans</w:t>
            </w:r>
            <w:proofErr w:type="spellEnd"/>
            <w:r w:rsidR="00984CB9">
              <w:rPr>
                <w:sz w:val="24"/>
                <w:szCs w:val="24"/>
              </w:rPr>
              <w:t xml:space="preserve">, </w:t>
            </w:r>
            <w:r w:rsidRPr="00A324A4">
              <w:rPr>
                <w:sz w:val="24"/>
                <w:szCs w:val="24"/>
              </w:rPr>
              <w:t>Auchterarder, Blackford, Braco</w:t>
            </w:r>
            <w:r w:rsidR="00984CB9">
              <w:rPr>
                <w:sz w:val="24"/>
                <w:szCs w:val="24"/>
              </w:rPr>
              <w:t xml:space="preserve"> &amp; Greenloaning</w:t>
            </w:r>
            <w:r w:rsidRPr="00A324A4">
              <w:rPr>
                <w:sz w:val="24"/>
                <w:szCs w:val="24"/>
              </w:rPr>
              <w:t xml:space="preserve">, Dunning, </w:t>
            </w:r>
          </w:p>
          <w:p w:rsidR="004B4FE7" w:rsidRPr="00E549E9" w:rsidRDefault="004B4FE7" w:rsidP="004B4FE7">
            <w:pPr>
              <w:rPr>
                <w:sz w:val="24"/>
                <w:szCs w:val="24"/>
              </w:rPr>
            </w:pPr>
          </w:p>
          <w:p w:rsidR="004B4FE7" w:rsidRPr="007C48F6" w:rsidRDefault="004B4FE7" w:rsidP="004B4FE7">
            <w:pPr>
              <w:rPr>
                <w:b/>
                <w:sz w:val="24"/>
                <w:szCs w:val="24"/>
              </w:rPr>
            </w:pPr>
            <w:r w:rsidRPr="00ED2C69">
              <w:rPr>
                <w:b/>
                <w:sz w:val="24"/>
                <w:szCs w:val="24"/>
              </w:rPr>
              <w:t>Wh</w:t>
            </w:r>
            <w:r w:rsidRPr="007C48F6">
              <w:rPr>
                <w:b/>
                <w:sz w:val="24"/>
                <w:szCs w:val="24"/>
              </w:rPr>
              <w:t>at can you apply for?</w:t>
            </w:r>
          </w:p>
          <w:p w:rsidR="004B4FE7" w:rsidRPr="007C48F6" w:rsidRDefault="004B4FE7" w:rsidP="004B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apply for up to £</w:t>
            </w:r>
            <w:r>
              <w:rPr>
                <w:sz w:val="24"/>
                <w:szCs w:val="24"/>
              </w:rPr>
              <w:t xml:space="preserve">2,500 </w:t>
            </w:r>
            <w:r>
              <w:rPr>
                <w:sz w:val="24"/>
                <w:szCs w:val="24"/>
              </w:rPr>
              <w:t xml:space="preserve">to pay for, or help pay for, </w:t>
            </w:r>
            <w:r w:rsidRPr="007C48F6">
              <w:rPr>
                <w:sz w:val="24"/>
                <w:szCs w:val="24"/>
              </w:rPr>
              <w:t>projects that will:</w:t>
            </w:r>
          </w:p>
          <w:p w:rsidR="004B4FE7" w:rsidRPr="00DC1D13" w:rsidRDefault="004B4FE7" w:rsidP="004B4FE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1D13">
              <w:rPr>
                <w:sz w:val="24"/>
                <w:szCs w:val="24"/>
              </w:rPr>
              <w:t>respond to neighbourhood priorities and address local inequalities</w:t>
            </w:r>
            <w:r>
              <w:rPr>
                <w:sz w:val="24"/>
                <w:szCs w:val="24"/>
              </w:rPr>
              <w:t>;</w:t>
            </w:r>
            <w:r w:rsidRPr="00DC1D13">
              <w:rPr>
                <w:sz w:val="24"/>
                <w:szCs w:val="24"/>
              </w:rPr>
              <w:t xml:space="preserve"> </w:t>
            </w:r>
          </w:p>
          <w:p w:rsidR="004B4FE7" w:rsidRPr="00DC1D13" w:rsidRDefault="004B4FE7" w:rsidP="004B4FE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1D13">
              <w:rPr>
                <w:sz w:val="24"/>
                <w:szCs w:val="24"/>
              </w:rPr>
              <w:t>benefit as many people as possible from across the community;</w:t>
            </w:r>
          </w:p>
          <w:p w:rsidR="004B4FE7" w:rsidRPr="00DC1D13" w:rsidRDefault="004B4FE7" w:rsidP="004B4FE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1D13">
              <w:rPr>
                <w:sz w:val="24"/>
                <w:szCs w:val="24"/>
              </w:rPr>
              <w:t>meet a need that is not currently being met;</w:t>
            </w:r>
          </w:p>
          <w:p w:rsidR="004B4FE7" w:rsidRPr="00DC1D13" w:rsidRDefault="004B4FE7" w:rsidP="004B4FE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DC1D13">
              <w:rPr>
                <w:sz w:val="24"/>
                <w:szCs w:val="24"/>
              </w:rPr>
              <w:t>take</w:t>
            </w:r>
            <w:proofErr w:type="gramEnd"/>
            <w:r w:rsidRPr="00DC1D13">
              <w:rPr>
                <w:sz w:val="24"/>
                <w:szCs w:val="24"/>
              </w:rPr>
              <w:t xml:space="preserve"> place before end March 201</w:t>
            </w:r>
            <w:r>
              <w:rPr>
                <w:sz w:val="24"/>
                <w:szCs w:val="24"/>
              </w:rPr>
              <w:t>9</w:t>
            </w:r>
            <w:r w:rsidRPr="00DC1D13">
              <w:rPr>
                <w:sz w:val="24"/>
                <w:szCs w:val="24"/>
              </w:rPr>
              <w:t xml:space="preserve">. </w:t>
            </w:r>
          </w:p>
          <w:p w:rsidR="004B4FE7" w:rsidRPr="00485092" w:rsidRDefault="004B4FE7" w:rsidP="004B4FE7">
            <w:pPr>
              <w:rPr>
                <w:i/>
                <w:sz w:val="24"/>
                <w:szCs w:val="24"/>
              </w:rPr>
            </w:pPr>
            <w:r w:rsidRPr="00485092">
              <w:rPr>
                <w:i/>
                <w:sz w:val="24"/>
                <w:szCs w:val="24"/>
              </w:rPr>
              <w:t xml:space="preserve">There is no minimum amount. </w:t>
            </w:r>
          </w:p>
          <w:p w:rsidR="004B4FE7" w:rsidRDefault="004B4FE7" w:rsidP="004B4FE7">
            <w:pPr>
              <w:rPr>
                <w:b/>
                <w:sz w:val="24"/>
                <w:szCs w:val="24"/>
              </w:rPr>
            </w:pPr>
          </w:p>
          <w:p w:rsidR="004B4FE7" w:rsidRPr="007C48F6" w:rsidRDefault="004B4FE7" w:rsidP="004B4FE7">
            <w:pPr>
              <w:rPr>
                <w:b/>
                <w:sz w:val="24"/>
                <w:szCs w:val="24"/>
              </w:rPr>
            </w:pPr>
            <w:r w:rsidRPr="007C48F6">
              <w:rPr>
                <w:b/>
                <w:sz w:val="24"/>
                <w:szCs w:val="24"/>
              </w:rPr>
              <w:t>How do you apply?</w:t>
            </w:r>
          </w:p>
          <w:p w:rsidR="004B4FE7" w:rsidRDefault="004B4FE7" w:rsidP="004B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no closing date for applications – we have up to £2,500 available for each Community Council in Strathearn &amp; Strathallan. </w:t>
            </w:r>
            <w:r w:rsidRPr="007C48F6">
              <w:rPr>
                <w:sz w:val="24"/>
                <w:szCs w:val="24"/>
              </w:rPr>
              <w:t>If your idea matches the criteri</w:t>
            </w:r>
            <w:r>
              <w:rPr>
                <w:sz w:val="24"/>
                <w:szCs w:val="24"/>
              </w:rPr>
              <w:t>on of tackling inequality</w:t>
            </w:r>
            <w:r w:rsidRPr="007C48F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you will </w:t>
            </w:r>
            <w:r w:rsidR="00984CB9">
              <w:rPr>
                <w:sz w:val="24"/>
                <w:szCs w:val="24"/>
              </w:rPr>
              <w:t xml:space="preserve">receive funding which must be spent within 12 months – the Action Partnership will ask for a final report. </w:t>
            </w:r>
          </w:p>
          <w:p w:rsidR="004B4FE7" w:rsidRDefault="004B4FE7" w:rsidP="004B4FE7">
            <w:pPr>
              <w:rPr>
                <w:sz w:val="24"/>
                <w:szCs w:val="24"/>
              </w:rPr>
            </w:pPr>
          </w:p>
          <w:p w:rsidR="004B4FE7" w:rsidRPr="00AB2BA0" w:rsidRDefault="004B4FE7" w:rsidP="004B4FE7">
            <w:pPr>
              <w:rPr>
                <w:b/>
                <w:sz w:val="24"/>
                <w:szCs w:val="24"/>
              </w:rPr>
            </w:pPr>
            <w:r w:rsidRPr="00AB2BA0">
              <w:rPr>
                <w:b/>
                <w:sz w:val="24"/>
                <w:szCs w:val="24"/>
              </w:rPr>
              <w:t>What support is available?</w:t>
            </w:r>
          </w:p>
          <w:p w:rsidR="004B4FE7" w:rsidRDefault="004B4FE7" w:rsidP="004B4FE7">
            <w:pPr>
              <w:rPr>
                <w:sz w:val="24"/>
                <w:szCs w:val="24"/>
              </w:rPr>
            </w:pPr>
            <w:r w:rsidRPr="00E37C8E">
              <w:rPr>
                <w:sz w:val="24"/>
                <w:szCs w:val="24"/>
              </w:rPr>
              <w:t xml:space="preserve">Local </w:t>
            </w:r>
            <w:r>
              <w:rPr>
                <w:sz w:val="24"/>
                <w:szCs w:val="24"/>
              </w:rPr>
              <w:t xml:space="preserve">PKC </w:t>
            </w:r>
            <w:r w:rsidRPr="00E37C8E">
              <w:rPr>
                <w:sz w:val="24"/>
                <w:szCs w:val="24"/>
              </w:rPr>
              <w:t xml:space="preserve">community </w:t>
            </w:r>
            <w:proofErr w:type="gramStart"/>
            <w:r w:rsidRPr="00E37C8E">
              <w:rPr>
                <w:sz w:val="24"/>
                <w:szCs w:val="24"/>
              </w:rPr>
              <w:t>staff are</w:t>
            </w:r>
            <w:proofErr w:type="gramEnd"/>
            <w:r w:rsidRPr="00E37C8E">
              <w:rPr>
                <w:sz w:val="24"/>
                <w:szCs w:val="24"/>
              </w:rPr>
              <w:t xml:space="preserve"> available to support</w:t>
            </w:r>
            <w:r w:rsidR="00984CB9">
              <w:rPr>
                <w:sz w:val="24"/>
                <w:szCs w:val="24"/>
              </w:rPr>
              <w:t xml:space="preserve"> Community Councils </w:t>
            </w:r>
            <w:r>
              <w:rPr>
                <w:sz w:val="24"/>
                <w:szCs w:val="24"/>
              </w:rPr>
              <w:t>with the application process. Please get in touch with any questions:</w:t>
            </w:r>
          </w:p>
          <w:p w:rsidR="004B4FE7" w:rsidRDefault="004B4FE7" w:rsidP="004B4FE7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50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993"/>
            </w:tblGrid>
            <w:tr w:rsidR="004B4FE7" w:rsidTr="00602BD7">
              <w:trPr>
                <w:trHeight w:val="994"/>
              </w:trPr>
              <w:tc>
                <w:tcPr>
                  <w:tcW w:w="4077" w:type="dxa"/>
                </w:tcPr>
                <w:p w:rsidR="004B4FE7" w:rsidRPr="001B0A13" w:rsidRDefault="004B4FE7" w:rsidP="00602BD7">
                  <w:pPr>
                    <w:rPr>
                      <w:sz w:val="24"/>
                      <w:szCs w:val="24"/>
                    </w:rPr>
                  </w:pPr>
                  <w:r w:rsidRPr="001B0A13">
                    <w:rPr>
                      <w:sz w:val="24"/>
                      <w:szCs w:val="24"/>
                    </w:rPr>
                    <w:t>Email us at</w:t>
                  </w:r>
                </w:p>
                <w:p w:rsidR="004B4FE7" w:rsidRDefault="004B4FE7" w:rsidP="00602BD7">
                  <w:pPr>
                    <w:rPr>
                      <w:rStyle w:val="Hyperlink"/>
                      <w:sz w:val="20"/>
                      <w:szCs w:val="20"/>
                    </w:rPr>
                  </w:pPr>
                  <w:hyperlink r:id="rId8" w:history="1">
                    <w:r w:rsidRPr="001B0A13">
                      <w:rPr>
                        <w:rStyle w:val="Hyperlink"/>
                        <w:sz w:val="20"/>
                        <w:szCs w:val="20"/>
                      </w:rPr>
                      <w:t>CommunityPlanningPartnership@pkc.gov.uk</w:t>
                    </w:r>
                  </w:hyperlink>
                </w:p>
                <w:p w:rsidR="004B4FE7" w:rsidRDefault="004B4FE7" w:rsidP="00602BD7">
                  <w:pPr>
                    <w:rPr>
                      <w:sz w:val="24"/>
                      <w:szCs w:val="24"/>
                    </w:rPr>
                  </w:pPr>
                </w:p>
                <w:p w:rsidR="004B4FE7" w:rsidRDefault="004B4FE7" w:rsidP="00602B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Pr="001B0A13">
                    <w:rPr>
                      <w:sz w:val="24"/>
                      <w:szCs w:val="24"/>
                    </w:rPr>
                    <w:t xml:space="preserve">all </w:t>
                  </w:r>
                  <w:r>
                    <w:rPr>
                      <w:sz w:val="24"/>
                      <w:szCs w:val="24"/>
                    </w:rPr>
                    <w:t xml:space="preserve"> on </w:t>
                  </w:r>
                  <w:r w:rsidRPr="001B0A13">
                    <w:rPr>
                      <w:sz w:val="24"/>
                      <w:szCs w:val="24"/>
                    </w:rPr>
                    <w:t xml:space="preserve">01738 477834 </w:t>
                  </w:r>
                </w:p>
                <w:p w:rsidR="004B4FE7" w:rsidRDefault="004B4FE7" w:rsidP="00602B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B4FE7" w:rsidRDefault="004B4FE7" w:rsidP="00602BD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0E50" w:rsidRDefault="001F0E50" w:rsidP="004B4FE7">
            <w:pPr>
              <w:pStyle w:val="ListParagraph"/>
            </w:pPr>
          </w:p>
        </w:tc>
      </w:tr>
    </w:tbl>
    <w:p w:rsidR="001726B1" w:rsidRDefault="001726B1"/>
    <w:p w:rsidR="001726B1" w:rsidRPr="006F70CE" w:rsidRDefault="001726B1">
      <w:pPr>
        <w:rPr>
          <w:b/>
        </w:rPr>
      </w:pPr>
    </w:p>
    <w:p w:rsidR="004B4FE7" w:rsidRDefault="004B4FE7" w:rsidP="004B4FE7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4B4FE7">
        <w:rPr>
          <w:b/>
          <w:sz w:val="24"/>
          <w:szCs w:val="24"/>
        </w:rPr>
        <w:t>lease tell us what inequality or need your project will help to tackle.</w:t>
      </w:r>
    </w:p>
    <w:p w:rsidR="005565E5" w:rsidRPr="006F70CE" w:rsidRDefault="004B4FE7" w:rsidP="004B4FE7">
      <w:pPr>
        <w:rPr>
          <w:b/>
        </w:rPr>
      </w:pPr>
      <w:r w:rsidRPr="00A21FBF">
        <w:rPr>
          <w:i/>
          <w:sz w:val="24"/>
          <w:szCs w:val="24"/>
        </w:rPr>
        <w:t>All the projects funded must respond to local priorities or inequalities such as activities for young people, employment and training, community transport, access to local services and activities or a health and social care need such as, poverty, age</w:t>
      </w:r>
      <w:r>
        <w:rPr>
          <w:i/>
          <w:sz w:val="24"/>
          <w:szCs w:val="24"/>
        </w:rPr>
        <w:t xml:space="preserve"> or </w:t>
      </w:r>
      <w:r w:rsidRPr="00A21FBF">
        <w:rPr>
          <w:i/>
          <w:sz w:val="24"/>
          <w:szCs w:val="24"/>
        </w:rPr>
        <w:t xml:space="preserve">disability. Inequalities are where some people don’t have the same opportunities as others around </w:t>
      </w:r>
      <w:proofErr w:type="gramStart"/>
      <w:r w:rsidRPr="00A21FBF">
        <w:rPr>
          <w:i/>
          <w:sz w:val="24"/>
          <w:szCs w:val="24"/>
        </w:rPr>
        <w:t>them.</w:t>
      </w:r>
      <w:r w:rsidR="005565E5" w:rsidRPr="006F70CE">
        <w:rPr>
          <w:b/>
        </w:rPr>
        <w:t>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565E5" w:rsidTr="005565E5">
        <w:tc>
          <w:tcPr>
            <w:tcW w:w="9242" w:type="dxa"/>
          </w:tcPr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</w:tc>
      </w:tr>
    </w:tbl>
    <w:p w:rsidR="005565E5" w:rsidRDefault="005565E5"/>
    <w:p w:rsidR="005565E5" w:rsidRPr="006F70CE" w:rsidRDefault="005565E5">
      <w:pPr>
        <w:rPr>
          <w:b/>
        </w:rPr>
      </w:pPr>
      <w:r w:rsidRPr="006F70CE">
        <w:rPr>
          <w:b/>
        </w:rPr>
        <w:t>What evidence do you have for this need?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565E5" w:rsidTr="005565E5">
        <w:tc>
          <w:tcPr>
            <w:tcW w:w="9242" w:type="dxa"/>
          </w:tcPr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</w:tc>
      </w:tr>
    </w:tbl>
    <w:p w:rsidR="005565E5" w:rsidRDefault="005565E5"/>
    <w:p w:rsidR="005565E5" w:rsidRPr="006F70CE" w:rsidRDefault="005565E5">
      <w:pPr>
        <w:rPr>
          <w:b/>
        </w:rPr>
      </w:pPr>
      <w:r w:rsidRPr="006F70CE">
        <w:rPr>
          <w:b/>
        </w:rPr>
        <w:t>Who will you work with to deliver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565E5" w:rsidTr="005565E5">
        <w:tc>
          <w:tcPr>
            <w:tcW w:w="9242" w:type="dxa"/>
          </w:tcPr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</w:tc>
      </w:tr>
    </w:tbl>
    <w:p w:rsidR="005565E5" w:rsidRPr="006F70CE" w:rsidRDefault="005565E5">
      <w:pPr>
        <w:rPr>
          <w:b/>
        </w:rPr>
      </w:pPr>
    </w:p>
    <w:p w:rsidR="00984CB9" w:rsidRDefault="00984CB9">
      <w:pPr>
        <w:rPr>
          <w:b/>
        </w:rPr>
      </w:pPr>
    </w:p>
    <w:p w:rsidR="00984CB9" w:rsidRPr="00984CB9" w:rsidRDefault="00984CB9" w:rsidP="00984CB9">
      <w:pPr>
        <w:rPr>
          <w:b/>
          <w:sz w:val="24"/>
          <w:szCs w:val="24"/>
        </w:rPr>
      </w:pPr>
      <w:r w:rsidRPr="00984CB9">
        <w:rPr>
          <w:b/>
          <w:sz w:val="24"/>
          <w:szCs w:val="24"/>
        </w:rPr>
        <w:t xml:space="preserve">How much money are you applying for? </w:t>
      </w:r>
    </w:p>
    <w:p w:rsidR="00984CB9" w:rsidRPr="007C48F6" w:rsidRDefault="00984CB9" w:rsidP="00984CB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£</w:t>
      </w:r>
      <w:r>
        <w:rPr>
          <w:sz w:val="24"/>
          <w:szCs w:val="24"/>
        </w:rPr>
        <w:t xml:space="preserve">2,500 </w:t>
      </w:r>
      <w:r w:rsidRPr="007C48F6">
        <w:rPr>
          <w:sz w:val="24"/>
          <w:szCs w:val="24"/>
        </w:rPr>
        <w:t xml:space="preserve">maximum </w:t>
      </w:r>
      <w:r>
        <w:rPr>
          <w:sz w:val="24"/>
          <w:szCs w:val="24"/>
        </w:rPr>
        <w:t>– no minimum</w:t>
      </w:r>
    </w:p>
    <w:p w:rsidR="00984CB9" w:rsidRPr="00984CB9" w:rsidRDefault="00984CB9" w:rsidP="00984CB9">
      <w:pPr>
        <w:pStyle w:val="ListParagraph"/>
        <w:numPr>
          <w:ilvl w:val="0"/>
          <w:numId w:val="7"/>
        </w:numPr>
        <w:rPr>
          <w:b/>
        </w:rPr>
      </w:pPr>
      <w:r w:rsidRPr="00984CB9">
        <w:rPr>
          <w:sz w:val="24"/>
          <w:szCs w:val="24"/>
        </w:rPr>
        <w:t xml:space="preserve">Please break down your costs.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565E5" w:rsidTr="005565E5">
        <w:tc>
          <w:tcPr>
            <w:tcW w:w="3080" w:type="dxa"/>
          </w:tcPr>
          <w:p w:rsidR="005565E5" w:rsidRPr="006F70CE" w:rsidRDefault="005565E5">
            <w:pPr>
              <w:rPr>
                <w:b/>
              </w:rPr>
            </w:pPr>
            <w:r w:rsidRPr="006F70CE">
              <w:rPr>
                <w:b/>
              </w:rPr>
              <w:t>Description</w:t>
            </w:r>
          </w:p>
        </w:tc>
        <w:tc>
          <w:tcPr>
            <w:tcW w:w="3081" w:type="dxa"/>
          </w:tcPr>
          <w:p w:rsidR="005565E5" w:rsidRPr="006F70CE" w:rsidRDefault="005565E5">
            <w:pPr>
              <w:rPr>
                <w:b/>
              </w:rPr>
            </w:pPr>
            <w:r w:rsidRPr="006F70CE">
              <w:rPr>
                <w:b/>
              </w:rPr>
              <w:t>Detail</w:t>
            </w:r>
          </w:p>
        </w:tc>
        <w:tc>
          <w:tcPr>
            <w:tcW w:w="3081" w:type="dxa"/>
          </w:tcPr>
          <w:p w:rsidR="005565E5" w:rsidRPr="006F70CE" w:rsidRDefault="005565E5">
            <w:pPr>
              <w:rPr>
                <w:b/>
              </w:rPr>
            </w:pPr>
            <w:r w:rsidRPr="006F70CE">
              <w:rPr>
                <w:b/>
              </w:rPr>
              <w:t>Cost</w:t>
            </w:r>
          </w:p>
        </w:tc>
      </w:tr>
      <w:tr w:rsidR="005565E5" w:rsidTr="005565E5">
        <w:tc>
          <w:tcPr>
            <w:tcW w:w="3080" w:type="dxa"/>
          </w:tcPr>
          <w:p w:rsidR="005565E5" w:rsidRDefault="005565E5"/>
          <w:p w:rsidR="00984CB9" w:rsidRDefault="00984CB9"/>
          <w:p w:rsidR="00984CB9" w:rsidRDefault="00984CB9"/>
          <w:p w:rsidR="00984CB9" w:rsidRDefault="00984CB9"/>
          <w:p w:rsidR="00984CB9" w:rsidRDefault="00984CB9"/>
          <w:p w:rsidR="00984CB9" w:rsidRDefault="00984CB9"/>
          <w:p w:rsidR="00984CB9" w:rsidRDefault="00984CB9"/>
          <w:p w:rsidR="00984CB9" w:rsidRDefault="00984CB9"/>
          <w:p w:rsidR="00984CB9" w:rsidRDefault="00984CB9"/>
          <w:p w:rsidR="00984CB9" w:rsidRDefault="00984CB9"/>
          <w:p w:rsidR="00984CB9" w:rsidRDefault="00984CB9"/>
          <w:p w:rsidR="00984CB9" w:rsidRDefault="00984CB9"/>
          <w:p w:rsidR="00984CB9" w:rsidRDefault="00984CB9"/>
          <w:p w:rsidR="00984CB9" w:rsidRDefault="00984CB9"/>
          <w:p w:rsidR="00984CB9" w:rsidRDefault="00984CB9"/>
        </w:tc>
        <w:tc>
          <w:tcPr>
            <w:tcW w:w="3081" w:type="dxa"/>
          </w:tcPr>
          <w:p w:rsidR="005565E5" w:rsidRDefault="005565E5"/>
        </w:tc>
        <w:tc>
          <w:tcPr>
            <w:tcW w:w="3081" w:type="dxa"/>
          </w:tcPr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  <w:p w:rsidR="005565E5" w:rsidRDefault="005565E5"/>
        </w:tc>
      </w:tr>
      <w:tr w:rsidR="005565E5" w:rsidTr="00193910">
        <w:tc>
          <w:tcPr>
            <w:tcW w:w="6161" w:type="dxa"/>
            <w:gridSpan w:val="2"/>
          </w:tcPr>
          <w:p w:rsidR="005565E5" w:rsidRDefault="005565E5">
            <w:r>
              <w:t>Total amount applied for:</w:t>
            </w:r>
          </w:p>
        </w:tc>
        <w:tc>
          <w:tcPr>
            <w:tcW w:w="3081" w:type="dxa"/>
          </w:tcPr>
          <w:p w:rsidR="005565E5" w:rsidRPr="006F70CE" w:rsidRDefault="005565E5">
            <w:pPr>
              <w:rPr>
                <w:b/>
              </w:rPr>
            </w:pPr>
          </w:p>
        </w:tc>
      </w:tr>
    </w:tbl>
    <w:p w:rsidR="005565E5" w:rsidRDefault="005565E5"/>
    <w:p w:rsidR="00984CB9" w:rsidRPr="007C48F6" w:rsidRDefault="00984CB9" w:rsidP="00984CB9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BF2617">
        <w:rPr>
          <w:rFonts w:asciiTheme="minorHAnsi" w:hAnsiTheme="minorHAnsi" w:cstheme="minorBidi"/>
          <w:b/>
          <w:color w:val="auto"/>
        </w:rPr>
        <w:t>Project contact 1:</w:t>
      </w:r>
      <w:r w:rsidRPr="007C48F6">
        <w:rPr>
          <w:rFonts w:asciiTheme="minorHAnsi" w:hAnsiTheme="minorHAnsi" w:cstheme="minorBidi"/>
          <w:color w:val="auto"/>
        </w:rPr>
        <w:t xml:space="preserve"> Name (print)                                                              </w:t>
      </w:r>
    </w:p>
    <w:p w:rsidR="00984CB9" w:rsidRDefault="00984CB9" w:rsidP="00984CB9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7C48F6">
        <w:rPr>
          <w:rFonts w:asciiTheme="minorHAnsi" w:hAnsiTheme="minorHAnsi" w:cstheme="minorBidi"/>
          <w:color w:val="auto"/>
        </w:rPr>
        <w:t xml:space="preserve">Signature </w:t>
      </w:r>
    </w:p>
    <w:p w:rsidR="00984CB9" w:rsidRPr="007C48F6" w:rsidRDefault="00984CB9" w:rsidP="00984CB9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7C48F6">
        <w:rPr>
          <w:rFonts w:asciiTheme="minorHAnsi" w:hAnsiTheme="minorHAnsi" w:cstheme="minorBidi"/>
          <w:color w:val="auto"/>
        </w:rPr>
        <w:tab/>
      </w:r>
      <w:r w:rsidRPr="007C48F6">
        <w:rPr>
          <w:rFonts w:asciiTheme="minorHAnsi" w:hAnsiTheme="minorHAnsi" w:cstheme="minorBidi"/>
          <w:color w:val="auto"/>
        </w:rPr>
        <w:tab/>
      </w:r>
      <w:r w:rsidRPr="007C48F6">
        <w:rPr>
          <w:rFonts w:asciiTheme="minorHAnsi" w:hAnsiTheme="minorHAnsi" w:cstheme="minorBidi"/>
          <w:color w:val="auto"/>
        </w:rPr>
        <w:tab/>
      </w:r>
      <w:r w:rsidRPr="007C48F6">
        <w:rPr>
          <w:rFonts w:asciiTheme="minorHAnsi" w:hAnsiTheme="minorHAnsi" w:cstheme="minorBidi"/>
          <w:color w:val="auto"/>
        </w:rPr>
        <w:tab/>
      </w:r>
      <w:r w:rsidRPr="007C48F6">
        <w:rPr>
          <w:rFonts w:asciiTheme="minorHAnsi" w:hAnsiTheme="minorHAnsi" w:cstheme="minorBidi"/>
          <w:color w:val="auto"/>
        </w:rPr>
        <w:tab/>
      </w:r>
      <w:r w:rsidRPr="007C48F6">
        <w:rPr>
          <w:rFonts w:asciiTheme="minorHAnsi" w:hAnsiTheme="minorHAnsi" w:cstheme="minorBidi"/>
          <w:color w:val="auto"/>
        </w:rPr>
        <w:tab/>
      </w:r>
      <w:r w:rsidRPr="007C48F6">
        <w:rPr>
          <w:rFonts w:asciiTheme="minorHAnsi" w:hAnsiTheme="minorHAnsi" w:cstheme="minorBidi"/>
          <w:color w:val="auto"/>
        </w:rPr>
        <w:tab/>
      </w:r>
      <w:r w:rsidRPr="007C48F6">
        <w:rPr>
          <w:rFonts w:asciiTheme="minorHAnsi" w:hAnsiTheme="minorHAnsi" w:cstheme="minorBidi"/>
          <w:color w:val="auto"/>
        </w:rPr>
        <w:tab/>
        <w:t xml:space="preserve">Date </w:t>
      </w:r>
    </w:p>
    <w:p w:rsidR="00984CB9" w:rsidRPr="007C48F6" w:rsidRDefault="00984CB9" w:rsidP="00984CB9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BF2617">
        <w:rPr>
          <w:rFonts w:asciiTheme="minorHAnsi" w:hAnsiTheme="minorHAnsi" w:cstheme="minorBidi"/>
          <w:b/>
          <w:color w:val="auto"/>
        </w:rPr>
        <w:t>Project contact 2:</w:t>
      </w:r>
      <w:r w:rsidRPr="007C48F6">
        <w:rPr>
          <w:rFonts w:asciiTheme="minorHAnsi" w:hAnsiTheme="minorHAnsi" w:cstheme="minorBidi"/>
          <w:color w:val="auto"/>
        </w:rPr>
        <w:t xml:space="preserve"> Name (print)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77"/>
      </w:tblGrid>
      <w:tr w:rsidR="00984CB9" w:rsidRPr="007C48F6" w:rsidTr="00602BD7">
        <w:trPr>
          <w:trHeight w:val="131"/>
        </w:trPr>
        <w:tc>
          <w:tcPr>
            <w:tcW w:w="9177" w:type="dxa"/>
          </w:tcPr>
          <w:p w:rsidR="00984CB9" w:rsidRDefault="00984CB9" w:rsidP="00602BD7">
            <w:pPr>
              <w:pStyle w:val="Default"/>
              <w:spacing w:line="360" w:lineRule="auto"/>
              <w:rPr>
                <w:rFonts w:asciiTheme="minorHAnsi" w:hAnsiTheme="minorHAnsi" w:cstheme="minorBidi"/>
                <w:color w:val="auto"/>
              </w:rPr>
            </w:pPr>
            <w:r w:rsidRPr="007C48F6">
              <w:rPr>
                <w:rFonts w:asciiTheme="minorHAnsi" w:hAnsiTheme="minorHAnsi" w:cstheme="minorBidi"/>
                <w:color w:val="auto"/>
              </w:rPr>
              <w:t xml:space="preserve">Signature   </w:t>
            </w:r>
          </w:p>
          <w:p w:rsidR="00984CB9" w:rsidRPr="007C48F6" w:rsidRDefault="00984CB9" w:rsidP="00602BD7">
            <w:pPr>
              <w:pStyle w:val="Default"/>
              <w:spacing w:line="360" w:lineRule="auto"/>
              <w:rPr>
                <w:rFonts w:asciiTheme="minorHAnsi" w:hAnsiTheme="minorHAnsi" w:cstheme="minorBidi"/>
                <w:color w:val="auto"/>
              </w:rPr>
            </w:pPr>
            <w:r w:rsidRPr="007C48F6">
              <w:rPr>
                <w:rFonts w:asciiTheme="minorHAnsi" w:hAnsiTheme="minorHAnsi" w:cstheme="minorBidi"/>
                <w:color w:val="auto"/>
              </w:rPr>
              <w:t xml:space="preserve">                                                                                  </w:t>
            </w:r>
            <w:r>
              <w:rPr>
                <w:rFonts w:asciiTheme="minorHAnsi" w:hAnsiTheme="minorHAnsi" w:cstheme="minorBidi"/>
                <w:color w:val="auto"/>
              </w:rPr>
              <w:t xml:space="preserve">                  </w:t>
            </w:r>
            <w:r w:rsidRPr="007C48F6">
              <w:rPr>
                <w:rFonts w:asciiTheme="minorHAnsi" w:hAnsiTheme="minorHAnsi" w:cstheme="minorBidi"/>
                <w:color w:val="auto"/>
              </w:rPr>
              <w:t xml:space="preserve">Date </w:t>
            </w:r>
          </w:p>
        </w:tc>
      </w:tr>
      <w:tr w:rsidR="00984CB9" w:rsidRPr="007C48F6" w:rsidTr="00602BD7">
        <w:trPr>
          <w:trHeight w:val="131"/>
        </w:trPr>
        <w:tc>
          <w:tcPr>
            <w:tcW w:w="9177" w:type="dxa"/>
          </w:tcPr>
          <w:p w:rsidR="00984CB9" w:rsidRDefault="00984CB9" w:rsidP="00602BD7">
            <w:pPr>
              <w:pStyle w:val="Default"/>
              <w:spacing w:line="360" w:lineRule="auto"/>
              <w:rPr>
                <w:rFonts w:asciiTheme="minorHAnsi" w:hAnsiTheme="minorHAnsi" w:cstheme="minorBidi"/>
                <w:color w:val="auto"/>
              </w:rPr>
            </w:pPr>
          </w:p>
          <w:p w:rsidR="00984CB9" w:rsidRPr="007C48F6" w:rsidRDefault="00984CB9" w:rsidP="00602BD7">
            <w:pPr>
              <w:pStyle w:val="Default"/>
              <w:spacing w:line="360" w:lineRule="auto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 xml:space="preserve">The grant is paid into a bank or </w:t>
            </w:r>
            <w:r w:rsidRPr="007C48F6">
              <w:rPr>
                <w:rFonts w:asciiTheme="minorHAnsi" w:hAnsiTheme="minorHAnsi" w:cstheme="minorBidi"/>
                <w:color w:val="auto"/>
              </w:rPr>
              <w:t>building society account. (It cannot be pai</w:t>
            </w:r>
            <w:r>
              <w:rPr>
                <w:rFonts w:asciiTheme="minorHAnsi" w:hAnsiTheme="minorHAnsi" w:cstheme="minorBidi"/>
                <w:color w:val="auto"/>
              </w:rPr>
              <w:t>d into a private bank account).</w:t>
            </w:r>
          </w:p>
        </w:tc>
      </w:tr>
    </w:tbl>
    <w:p w:rsidR="00984CB9" w:rsidRPr="007C48F6" w:rsidRDefault="00984CB9" w:rsidP="00984CB9">
      <w:pPr>
        <w:spacing w:after="0"/>
        <w:rPr>
          <w:sz w:val="24"/>
          <w:szCs w:val="24"/>
        </w:rPr>
      </w:pPr>
      <w:r w:rsidRPr="007C48F6">
        <w:rPr>
          <w:sz w:val="24"/>
          <w:szCs w:val="24"/>
        </w:rPr>
        <w:t xml:space="preserve"> </w:t>
      </w:r>
    </w:p>
    <w:p w:rsidR="00984CB9" w:rsidRDefault="00984CB9" w:rsidP="00984CB9">
      <w:pPr>
        <w:spacing w:after="0"/>
        <w:rPr>
          <w:b/>
          <w:sz w:val="24"/>
          <w:szCs w:val="24"/>
        </w:rPr>
      </w:pPr>
      <w:r w:rsidRPr="007C48F6">
        <w:rPr>
          <w:sz w:val="24"/>
          <w:szCs w:val="24"/>
        </w:rPr>
        <w:t xml:space="preserve">Please return application </w:t>
      </w:r>
      <w:proofErr w:type="gramStart"/>
      <w:r w:rsidRPr="007C48F6">
        <w:rPr>
          <w:sz w:val="24"/>
          <w:szCs w:val="24"/>
        </w:rPr>
        <w:t xml:space="preserve">forms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: </w:t>
      </w:r>
    </w:p>
    <w:p w:rsidR="00984CB9" w:rsidRDefault="00984CB9" w:rsidP="00984CB9">
      <w:pPr>
        <w:spacing w:after="0"/>
        <w:rPr>
          <w:b/>
          <w:sz w:val="24"/>
          <w:szCs w:val="24"/>
        </w:rPr>
      </w:pPr>
    </w:p>
    <w:p w:rsidR="00984CB9" w:rsidRDefault="00984CB9" w:rsidP="00984CB9">
      <w:pPr>
        <w:spacing w:after="0"/>
        <w:rPr>
          <w:sz w:val="24"/>
          <w:szCs w:val="24"/>
        </w:rPr>
      </w:pPr>
      <w:r w:rsidRPr="001A0CD9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60C59">
        <w:rPr>
          <w:sz w:val="24"/>
          <w:szCs w:val="24"/>
        </w:rPr>
        <w:t>CommunityPlanningPartnership@pkc.gov.uk</w:t>
      </w:r>
      <w:r w:rsidRPr="007C48F6">
        <w:rPr>
          <w:sz w:val="24"/>
          <w:szCs w:val="24"/>
        </w:rPr>
        <w:t xml:space="preserve"> </w:t>
      </w:r>
    </w:p>
    <w:p w:rsidR="00984CB9" w:rsidRDefault="00984CB9" w:rsidP="00984CB9">
      <w:pPr>
        <w:spacing w:after="0"/>
        <w:ind w:left="720" w:hanging="720"/>
        <w:rPr>
          <w:sz w:val="24"/>
          <w:szCs w:val="24"/>
        </w:rPr>
      </w:pPr>
      <w:r w:rsidRPr="001A0CD9">
        <w:rPr>
          <w:b/>
          <w:sz w:val="24"/>
          <w:szCs w:val="24"/>
        </w:rPr>
        <w:t>Post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Community Planning Policy Team, </w:t>
      </w:r>
    </w:p>
    <w:p w:rsidR="00984CB9" w:rsidRDefault="00984CB9" w:rsidP="00984CB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Perth and Kinross Council, </w:t>
      </w:r>
    </w:p>
    <w:p w:rsidR="00984CB9" w:rsidRDefault="00984CB9" w:rsidP="00984CB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 High Street, Perth, PH2 1TJ </w:t>
      </w:r>
    </w:p>
    <w:p w:rsidR="00984CB9" w:rsidRDefault="00984CB9"/>
    <w:sectPr w:rsidR="00984CB9" w:rsidSect="00637414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12" w:rsidRDefault="00CA0312" w:rsidP="005565E5">
      <w:pPr>
        <w:spacing w:after="0" w:line="240" w:lineRule="auto"/>
      </w:pPr>
      <w:r>
        <w:separator/>
      </w:r>
    </w:p>
  </w:endnote>
  <w:endnote w:type="continuationSeparator" w:id="0">
    <w:p w:rsidR="00CA0312" w:rsidRDefault="00CA0312" w:rsidP="0055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353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5E5" w:rsidRDefault="005565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7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65E5" w:rsidRDefault="00556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12" w:rsidRDefault="00CA0312" w:rsidP="005565E5">
      <w:pPr>
        <w:spacing w:after="0" w:line="240" w:lineRule="auto"/>
      </w:pPr>
      <w:r>
        <w:separator/>
      </w:r>
    </w:p>
  </w:footnote>
  <w:footnote w:type="continuationSeparator" w:id="0">
    <w:p w:rsidR="00CA0312" w:rsidRDefault="00CA0312" w:rsidP="0055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92F"/>
    <w:multiLevelType w:val="hybridMultilevel"/>
    <w:tmpl w:val="861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E6E63"/>
    <w:multiLevelType w:val="hybridMultilevel"/>
    <w:tmpl w:val="15580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4AA5"/>
    <w:multiLevelType w:val="hybridMultilevel"/>
    <w:tmpl w:val="A3F0A7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E243CB"/>
    <w:multiLevelType w:val="hybridMultilevel"/>
    <w:tmpl w:val="0D9E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D6F03"/>
    <w:multiLevelType w:val="hybridMultilevel"/>
    <w:tmpl w:val="A5F67DF6"/>
    <w:lvl w:ilvl="0" w:tplc="A7D66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39607F"/>
    <w:multiLevelType w:val="hybridMultilevel"/>
    <w:tmpl w:val="700286F4"/>
    <w:lvl w:ilvl="0" w:tplc="56EE3E2E">
      <w:start w:val="17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239A7"/>
    <w:multiLevelType w:val="hybridMultilevel"/>
    <w:tmpl w:val="2E1A1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B1"/>
    <w:rsid w:val="00045450"/>
    <w:rsid w:val="000B5D47"/>
    <w:rsid w:val="000C67BA"/>
    <w:rsid w:val="001726B1"/>
    <w:rsid w:val="001F0E50"/>
    <w:rsid w:val="0022703F"/>
    <w:rsid w:val="00342DD2"/>
    <w:rsid w:val="004B4FE7"/>
    <w:rsid w:val="005565E5"/>
    <w:rsid w:val="00637414"/>
    <w:rsid w:val="006F70CE"/>
    <w:rsid w:val="00984CB9"/>
    <w:rsid w:val="00CA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E5"/>
  </w:style>
  <w:style w:type="paragraph" w:styleId="Footer">
    <w:name w:val="footer"/>
    <w:basedOn w:val="Normal"/>
    <w:link w:val="FooterChar"/>
    <w:uiPriority w:val="99"/>
    <w:unhideWhenUsed/>
    <w:rsid w:val="00556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E5"/>
  </w:style>
  <w:style w:type="character" w:styleId="Hyperlink">
    <w:name w:val="Hyperlink"/>
    <w:basedOn w:val="DefaultParagraphFont"/>
    <w:uiPriority w:val="99"/>
    <w:unhideWhenUsed/>
    <w:rsid w:val="004B4FE7"/>
    <w:rPr>
      <w:color w:val="0000FF" w:themeColor="hyperlink"/>
      <w:u w:val="single"/>
    </w:rPr>
  </w:style>
  <w:style w:type="paragraph" w:customStyle="1" w:styleId="Default">
    <w:name w:val="Default"/>
    <w:rsid w:val="0098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E5"/>
  </w:style>
  <w:style w:type="paragraph" w:styleId="Footer">
    <w:name w:val="footer"/>
    <w:basedOn w:val="Normal"/>
    <w:link w:val="FooterChar"/>
    <w:uiPriority w:val="99"/>
    <w:unhideWhenUsed/>
    <w:rsid w:val="00556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E5"/>
  </w:style>
  <w:style w:type="character" w:styleId="Hyperlink">
    <w:name w:val="Hyperlink"/>
    <w:basedOn w:val="DefaultParagraphFont"/>
    <w:uiPriority w:val="99"/>
    <w:unhideWhenUsed/>
    <w:rsid w:val="004B4FE7"/>
    <w:rPr>
      <w:color w:val="0000FF" w:themeColor="hyperlink"/>
      <w:u w:val="single"/>
    </w:rPr>
  </w:style>
  <w:style w:type="paragraph" w:customStyle="1" w:styleId="Default">
    <w:name w:val="Default"/>
    <w:rsid w:val="0098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PlanningPartnership@pkc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Doyle - Fairfield</dc:creator>
  <cp:lastModifiedBy>Jacqueline Walsh</cp:lastModifiedBy>
  <cp:revision>2</cp:revision>
  <dcterms:created xsi:type="dcterms:W3CDTF">2018-05-23T11:12:00Z</dcterms:created>
  <dcterms:modified xsi:type="dcterms:W3CDTF">2018-05-23T11:12:00Z</dcterms:modified>
</cp:coreProperties>
</file>