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582"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97" w:type="dxa"/>
          <w:right w:w="1701" w:type="dxa"/>
        </w:tblCellMar>
        <w:tblLook w:val="01E0" w:firstRow="1" w:lastRow="1" w:firstColumn="1" w:lastColumn="1" w:noHBand="0" w:noVBand="0"/>
      </w:tblPr>
      <w:tblGrid>
        <w:gridCol w:w="9582"/>
      </w:tblGrid>
      <w:tr w:rsidR="00756C2B" w:rsidTr="00756C2B">
        <w:trPr>
          <w:trHeight w:hRule="exact" w:val="5954"/>
        </w:trPr>
        <w:tc>
          <w:tcPr>
            <w:tcW w:w="9797" w:type="dxa"/>
            <w:tcMar>
              <w:top w:w="3572" w:type="dxa"/>
            </w:tcMar>
          </w:tcPr>
          <w:p w:rsidR="00756C2B" w:rsidRDefault="00207BC4" w:rsidP="00756C2B">
            <w:pPr>
              <w:pStyle w:val="IPDate"/>
            </w:pPr>
            <w:bookmarkStart w:id="0" w:name="_GoBack" w:colFirst="1" w:colLast="1"/>
            <w:r>
              <w:rPr>
                <w:rFonts w:ascii="Arial Bold" w:hAnsi="Arial Bold"/>
                <w:b/>
                <w:sz w:val="54"/>
              </w:rPr>
              <w:t>Blackford South Connection</w:t>
            </w:r>
          </w:p>
        </w:tc>
      </w:tr>
      <w:tr w:rsidR="00756C2B" w:rsidTr="00756C2B">
        <w:trPr>
          <w:trHeight w:val="2670"/>
        </w:trPr>
        <w:tc>
          <w:tcPr>
            <w:tcW w:w="9797" w:type="dxa"/>
          </w:tcPr>
          <w:p w:rsidR="00207BC4" w:rsidRDefault="00207BC4" w:rsidP="00756C2B">
            <w:pPr>
              <w:pStyle w:val="IPDate"/>
            </w:pPr>
            <w:r>
              <w:t>Temporary Closure of Panholes Level Crossing</w:t>
            </w:r>
          </w:p>
          <w:p w:rsidR="00756C2B" w:rsidRDefault="00891634" w:rsidP="00756C2B">
            <w:pPr>
              <w:pStyle w:val="IPDate"/>
            </w:pPr>
            <w:r>
              <w:t>15</w:t>
            </w:r>
            <w:r w:rsidR="00207BC4">
              <w:t xml:space="preserve"> November 2018</w:t>
            </w:r>
          </w:p>
        </w:tc>
      </w:tr>
      <w:tr w:rsidR="00756C2B" w:rsidTr="00B779F3">
        <w:trPr>
          <w:trHeight w:val="2337"/>
        </w:trPr>
        <w:tc>
          <w:tcPr>
            <w:tcW w:w="9797" w:type="dxa"/>
            <w:tcMar>
              <w:right w:w="2268" w:type="dxa"/>
            </w:tcMar>
            <w:vAlign w:val="bottom"/>
          </w:tcPr>
          <w:p w:rsidR="00756C2B" w:rsidRPr="00762C45" w:rsidRDefault="00756C2B" w:rsidP="00B779F3">
            <w:pPr>
              <w:pStyle w:val="IPInfo"/>
            </w:pPr>
          </w:p>
        </w:tc>
      </w:tr>
      <w:bookmarkEnd w:id="0"/>
    </w:tbl>
    <w:p w:rsidR="00AB3D87" w:rsidRDefault="00AB3D87" w:rsidP="00C268E7">
      <w:pPr>
        <w:pStyle w:val="IPBodyText"/>
      </w:pPr>
    </w:p>
    <w:p w:rsidR="00AB3D87" w:rsidRDefault="00AB3D87" w:rsidP="00C268E7">
      <w:pPr>
        <w:pStyle w:val="IPBodyText"/>
        <w:sectPr w:rsidR="00AB3D87" w:rsidSect="00F91388">
          <w:headerReference w:type="default" r:id="rId8"/>
          <w:pgSz w:w="11906" w:h="16838"/>
          <w:pgMar w:top="1985" w:right="907" w:bottom="851" w:left="1418" w:header="709" w:footer="454" w:gutter="0"/>
          <w:cols w:space="708"/>
          <w:docGrid w:linePitch="360"/>
        </w:sectPr>
      </w:pPr>
    </w:p>
    <w:p w:rsidR="00550718" w:rsidRDefault="00550718" w:rsidP="00871D35">
      <w:pPr>
        <w:pStyle w:val="IPHeading1NoToc"/>
      </w:pPr>
      <w:r>
        <w:lastRenderedPageBreak/>
        <w:t>Contents</w:t>
      </w:r>
    </w:p>
    <w:p w:rsidR="0079508A" w:rsidRDefault="00871D35">
      <w:pPr>
        <w:pStyle w:val="TOC1"/>
        <w:rPr>
          <w:rFonts w:asciiTheme="minorHAnsi" w:eastAsiaTheme="minorEastAsia" w:hAnsiTheme="minorHAnsi" w:cstheme="minorBidi"/>
          <w:b w:val="0"/>
          <w:noProof/>
          <w:szCs w:val="22"/>
        </w:rPr>
      </w:pPr>
      <w:r w:rsidRPr="00250614">
        <w:fldChar w:fldCharType="begin"/>
      </w:r>
      <w:r w:rsidR="00207BC4">
        <w:instrText xml:space="preserve">TOC \h \z \t "IPHeading1,1,IPHeading2,2" </w:instrText>
      </w:r>
      <w:r w:rsidRPr="00250614">
        <w:fldChar w:fldCharType="separate"/>
      </w:r>
      <w:hyperlink w:anchor="_Toc529892613" w:history="1">
        <w:r w:rsidR="0079508A" w:rsidRPr="0003586B">
          <w:rPr>
            <w:rStyle w:val="Hyperlink"/>
            <w:noProof/>
          </w:rPr>
          <w:t>1.</w:t>
        </w:r>
        <w:r w:rsidR="0079508A">
          <w:rPr>
            <w:rFonts w:asciiTheme="minorHAnsi" w:eastAsiaTheme="minorEastAsia" w:hAnsiTheme="minorHAnsi" w:cstheme="minorBidi"/>
            <w:b w:val="0"/>
            <w:noProof/>
            <w:szCs w:val="22"/>
          </w:rPr>
          <w:tab/>
        </w:r>
        <w:r w:rsidR="0079508A" w:rsidRPr="0003586B">
          <w:rPr>
            <w:rStyle w:val="Hyperlink"/>
            <w:noProof/>
          </w:rPr>
          <w:t>Introduction</w:t>
        </w:r>
        <w:r w:rsidR="0079508A">
          <w:rPr>
            <w:noProof/>
            <w:webHidden/>
          </w:rPr>
          <w:tab/>
        </w:r>
        <w:r w:rsidR="0079508A">
          <w:rPr>
            <w:noProof/>
            <w:webHidden/>
          </w:rPr>
          <w:fldChar w:fldCharType="begin"/>
        </w:r>
        <w:r w:rsidR="0079508A">
          <w:rPr>
            <w:noProof/>
            <w:webHidden/>
          </w:rPr>
          <w:instrText xml:space="preserve"> PAGEREF _Toc529892613 \h </w:instrText>
        </w:r>
        <w:r w:rsidR="0079508A">
          <w:rPr>
            <w:noProof/>
            <w:webHidden/>
          </w:rPr>
        </w:r>
        <w:r w:rsidR="0079508A">
          <w:rPr>
            <w:noProof/>
            <w:webHidden/>
          </w:rPr>
          <w:fldChar w:fldCharType="separate"/>
        </w:r>
        <w:r w:rsidR="0079508A">
          <w:rPr>
            <w:noProof/>
            <w:webHidden/>
          </w:rPr>
          <w:t>1</w:t>
        </w:r>
        <w:r w:rsidR="0079508A">
          <w:rPr>
            <w:noProof/>
            <w:webHidden/>
          </w:rPr>
          <w:fldChar w:fldCharType="end"/>
        </w:r>
      </w:hyperlink>
    </w:p>
    <w:p w:rsidR="0079508A" w:rsidRDefault="000A1B2E">
      <w:pPr>
        <w:pStyle w:val="TOC1"/>
        <w:rPr>
          <w:rFonts w:asciiTheme="minorHAnsi" w:eastAsiaTheme="minorEastAsia" w:hAnsiTheme="minorHAnsi" w:cstheme="minorBidi"/>
          <w:b w:val="0"/>
          <w:noProof/>
          <w:szCs w:val="22"/>
        </w:rPr>
      </w:pPr>
      <w:hyperlink w:anchor="_Toc529892614" w:history="1">
        <w:r w:rsidR="0079508A" w:rsidRPr="0003586B">
          <w:rPr>
            <w:rStyle w:val="Hyperlink"/>
            <w:noProof/>
          </w:rPr>
          <w:t>2.</w:t>
        </w:r>
        <w:r w:rsidR="0079508A">
          <w:rPr>
            <w:rFonts w:asciiTheme="minorHAnsi" w:eastAsiaTheme="minorEastAsia" w:hAnsiTheme="minorHAnsi" w:cstheme="minorBidi"/>
            <w:b w:val="0"/>
            <w:noProof/>
            <w:szCs w:val="22"/>
          </w:rPr>
          <w:tab/>
        </w:r>
        <w:r w:rsidR="0079508A" w:rsidRPr="0003586B">
          <w:rPr>
            <w:rStyle w:val="Hyperlink"/>
            <w:noProof/>
          </w:rPr>
          <w:t>Panholes Level Crossing Closure &amp; Temporary Diversion</w:t>
        </w:r>
        <w:r w:rsidR="0079508A">
          <w:rPr>
            <w:noProof/>
            <w:webHidden/>
          </w:rPr>
          <w:tab/>
        </w:r>
        <w:r w:rsidR="0079508A">
          <w:rPr>
            <w:noProof/>
            <w:webHidden/>
          </w:rPr>
          <w:fldChar w:fldCharType="begin"/>
        </w:r>
        <w:r w:rsidR="0079508A">
          <w:rPr>
            <w:noProof/>
            <w:webHidden/>
          </w:rPr>
          <w:instrText xml:space="preserve"> PAGEREF _Toc529892614 \h </w:instrText>
        </w:r>
        <w:r w:rsidR="0079508A">
          <w:rPr>
            <w:noProof/>
            <w:webHidden/>
          </w:rPr>
        </w:r>
        <w:r w:rsidR="0079508A">
          <w:rPr>
            <w:noProof/>
            <w:webHidden/>
          </w:rPr>
          <w:fldChar w:fldCharType="separate"/>
        </w:r>
        <w:r w:rsidR="0079508A">
          <w:rPr>
            <w:noProof/>
            <w:webHidden/>
          </w:rPr>
          <w:t>2</w:t>
        </w:r>
        <w:r w:rsidR="0079508A">
          <w:rPr>
            <w:noProof/>
            <w:webHidden/>
          </w:rPr>
          <w:fldChar w:fldCharType="end"/>
        </w:r>
      </w:hyperlink>
    </w:p>
    <w:p w:rsidR="0079508A" w:rsidRDefault="000A1B2E">
      <w:pPr>
        <w:pStyle w:val="TOC2"/>
        <w:rPr>
          <w:rFonts w:asciiTheme="minorHAnsi" w:eastAsiaTheme="minorEastAsia" w:hAnsiTheme="minorHAnsi" w:cstheme="minorBidi"/>
          <w:noProof/>
          <w:szCs w:val="22"/>
        </w:rPr>
      </w:pPr>
      <w:hyperlink w:anchor="_Toc529892615" w:history="1">
        <w:r w:rsidR="0079508A" w:rsidRPr="0003586B">
          <w:rPr>
            <w:rStyle w:val="Hyperlink"/>
            <w:noProof/>
          </w:rPr>
          <w:t>2.1</w:t>
        </w:r>
        <w:r w:rsidR="0079508A">
          <w:rPr>
            <w:rFonts w:asciiTheme="minorHAnsi" w:eastAsiaTheme="minorEastAsia" w:hAnsiTheme="minorHAnsi" w:cstheme="minorBidi"/>
            <w:noProof/>
            <w:szCs w:val="22"/>
          </w:rPr>
          <w:tab/>
        </w:r>
        <w:r w:rsidR="0079508A" w:rsidRPr="0003586B">
          <w:rPr>
            <w:rStyle w:val="Hyperlink"/>
            <w:noProof/>
          </w:rPr>
          <w:t>Current Core Path</w:t>
        </w:r>
        <w:r w:rsidR="0079508A">
          <w:rPr>
            <w:noProof/>
            <w:webHidden/>
          </w:rPr>
          <w:tab/>
        </w:r>
        <w:r w:rsidR="0079508A">
          <w:rPr>
            <w:noProof/>
            <w:webHidden/>
          </w:rPr>
          <w:fldChar w:fldCharType="begin"/>
        </w:r>
        <w:r w:rsidR="0079508A">
          <w:rPr>
            <w:noProof/>
            <w:webHidden/>
          </w:rPr>
          <w:instrText xml:space="preserve"> PAGEREF _Toc529892615 \h </w:instrText>
        </w:r>
        <w:r w:rsidR="0079508A">
          <w:rPr>
            <w:noProof/>
            <w:webHidden/>
          </w:rPr>
        </w:r>
        <w:r w:rsidR="0079508A">
          <w:rPr>
            <w:noProof/>
            <w:webHidden/>
          </w:rPr>
          <w:fldChar w:fldCharType="separate"/>
        </w:r>
        <w:r w:rsidR="0079508A">
          <w:rPr>
            <w:noProof/>
            <w:webHidden/>
          </w:rPr>
          <w:t>2</w:t>
        </w:r>
        <w:r w:rsidR="0079508A">
          <w:rPr>
            <w:noProof/>
            <w:webHidden/>
          </w:rPr>
          <w:fldChar w:fldCharType="end"/>
        </w:r>
      </w:hyperlink>
    </w:p>
    <w:p w:rsidR="0079508A" w:rsidRDefault="000A1B2E">
      <w:pPr>
        <w:pStyle w:val="TOC2"/>
        <w:rPr>
          <w:rFonts w:asciiTheme="minorHAnsi" w:eastAsiaTheme="minorEastAsia" w:hAnsiTheme="minorHAnsi" w:cstheme="minorBidi"/>
          <w:noProof/>
          <w:szCs w:val="22"/>
        </w:rPr>
      </w:pPr>
      <w:hyperlink w:anchor="_Toc529892616" w:history="1">
        <w:r w:rsidR="0079508A" w:rsidRPr="0003586B">
          <w:rPr>
            <w:rStyle w:val="Hyperlink"/>
            <w:noProof/>
          </w:rPr>
          <w:t>2.2</w:t>
        </w:r>
        <w:r w:rsidR="0079508A">
          <w:rPr>
            <w:rFonts w:asciiTheme="minorHAnsi" w:eastAsiaTheme="minorEastAsia" w:hAnsiTheme="minorHAnsi" w:cstheme="minorBidi"/>
            <w:noProof/>
            <w:szCs w:val="22"/>
          </w:rPr>
          <w:tab/>
        </w:r>
        <w:r w:rsidR="0079508A" w:rsidRPr="0003586B">
          <w:rPr>
            <w:rStyle w:val="Hyperlink"/>
            <w:noProof/>
          </w:rPr>
          <w:t>Diversion Route</w:t>
        </w:r>
        <w:r w:rsidR="0079508A">
          <w:rPr>
            <w:noProof/>
            <w:webHidden/>
          </w:rPr>
          <w:tab/>
        </w:r>
        <w:r w:rsidR="0079508A">
          <w:rPr>
            <w:noProof/>
            <w:webHidden/>
          </w:rPr>
          <w:fldChar w:fldCharType="begin"/>
        </w:r>
        <w:r w:rsidR="0079508A">
          <w:rPr>
            <w:noProof/>
            <w:webHidden/>
          </w:rPr>
          <w:instrText xml:space="preserve"> PAGEREF _Toc529892616 \h </w:instrText>
        </w:r>
        <w:r w:rsidR="0079508A">
          <w:rPr>
            <w:noProof/>
            <w:webHidden/>
          </w:rPr>
        </w:r>
        <w:r w:rsidR="0079508A">
          <w:rPr>
            <w:noProof/>
            <w:webHidden/>
          </w:rPr>
          <w:fldChar w:fldCharType="separate"/>
        </w:r>
        <w:r w:rsidR="0079508A">
          <w:rPr>
            <w:noProof/>
            <w:webHidden/>
          </w:rPr>
          <w:t>2</w:t>
        </w:r>
        <w:r w:rsidR="0079508A">
          <w:rPr>
            <w:noProof/>
            <w:webHidden/>
          </w:rPr>
          <w:fldChar w:fldCharType="end"/>
        </w:r>
      </w:hyperlink>
    </w:p>
    <w:p w:rsidR="0079508A" w:rsidRDefault="000A1B2E">
      <w:pPr>
        <w:pStyle w:val="TOC2"/>
        <w:rPr>
          <w:rFonts w:asciiTheme="minorHAnsi" w:eastAsiaTheme="minorEastAsia" w:hAnsiTheme="minorHAnsi" w:cstheme="minorBidi"/>
          <w:noProof/>
          <w:szCs w:val="22"/>
        </w:rPr>
      </w:pPr>
      <w:hyperlink w:anchor="_Toc529892617" w:history="1">
        <w:r w:rsidR="0079508A" w:rsidRPr="0003586B">
          <w:rPr>
            <w:rStyle w:val="Hyperlink"/>
            <w:noProof/>
          </w:rPr>
          <w:t>2.3</w:t>
        </w:r>
        <w:r w:rsidR="0079508A">
          <w:rPr>
            <w:rFonts w:asciiTheme="minorHAnsi" w:eastAsiaTheme="minorEastAsia" w:hAnsiTheme="minorHAnsi" w:cstheme="minorBidi"/>
            <w:noProof/>
            <w:szCs w:val="22"/>
          </w:rPr>
          <w:tab/>
        </w:r>
        <w:r w:rsidR="0079508A" w:rsidRPr="0003586B">
          <w:rPr>
            <w:rStyle w:val="Hyperlink"/>
            <w:noProof/>
          </w:rPr>
          <w:t>Signage during Construction</w:t>
        </w:r>
        <w:r w:rsidR="0079508A">
          <w:rPr>
            <w:noProof/>
            <w:webHidden/>
          </w:rPr>
          <w:tab/>
        </w:r>
        <w:r w:rsidR="0079508A">
          <w:rPr>
            <w:noProof/>
            <w:webHidden/>
          </w:rPr>
          <w:fldChar w:fldCharType="begin"/>
        </w:r>
        <w:r w:rsidR="0079508A">
          <w:rPr>
            <w:noProof/>
            <w:webHidden/>
          </w:rPr>
          <w:instrText xml:space="preserve"> PAGEREF _Toc529892617 \h </w:instrText>
        </w:r>
        <w:r w:rsidR="0079508A">
          <w:rPr>
            <w:noProof/>
            <w:webHidden/>
          </w:rPr>
        </w:r>
        <w:r w:rsidR="0079508A">
          <w:rPr>
            <w:noProof/>
            <w:webHidden/>
          </w:rPr>
          <w:fldChar w:fldCharType="separate"/>
        </w:r>
        <w:r w:rsidR="0079508A">
          <w:rPr>
            <w:noProof/>
            <w:webHidden/>
          </w:rPr>
          <w:t>3</w:t>
        </w:r>
        <w:r w:rsidR="0079508A">
          <w:rPr>
            <w:noProof/>
            <w:webHidden/>
          </w:rPr>
          <w:fldChar w:fldCharType="end"/>
        </w:r>
      </w:hyperlink>
    </w:p>
    <w:p w:rsidR="0079508A" w:rsidRDefault="000A1B2E">
      <w:pPr>
        <w:pStyle w:val="TOC1"/>
        <w:rPr>
          <w:rFonts w:asciiTheme="minorHAnsi" w:eastAsiaTheme="minorEastAsia" w:hAnsiTheme="minorHAnsi" w:cstheme="minorBidi"/>
          <w:b w:val="0"/>
          <w:noProof/>
          <w:szCs w:val="22"/>
        </w:rPr>
      </w:pPr>
      <w:hyperlink w:anchor="_Toc529892618" w:history="1">
        <w:r w:rsidR="0079508A" w:rsidRPr="0003586B">
          <w:rPr>
            <w:rStyle w:val="Hyperlink"/>
            <w:noProof/>
          </w:rPr>
          <w:t>3.</w:t>
        </w:r>
        <w:r w:rsidR="0079508A">
          <w:rPr>
            <w:rFonts w:asciiTheme="minorHAnsi" w:eastAsiaTheme="minorEastAsia" w:hAnsiTheme="minorHAnsi" w:cstheme="minorBidi"/>
            <w:b w:val="0"/>
            <w:noProof/>
            <w:szCs w:val="22"/>
          </w:rPr>
          <w:tab/>
        </w:r>
        <w:r w:rsidR="0079508A" w:rsidRPr="0003586B">
          <w:rPr>
            <w:rStyle w:val="Hyperlink"/>
            <w:noProof/>
          </w:rPr>
          <w:t>Compound Locations</w:t>
        </w:r>
        <w:r w:rsidR="0079508A">
          <w:rPr>
            <w:noProof/>
            <w:webHidden/>
          </w:rPr>
          <w:tab/>
        </w:r>
        <w:r w:rsidR="0079508A">
          <w:rPr>
            <w:noProof/>
            <w:webHidden/>
          </w:rPr>
          <w:fldChar w:fldCharType="begin"/>
        </w:r>
        <w:r w:rsidR="0079508A">
          <w:rPr>
            <w:noProof/>
            <w:webHidden/>
          </w:rPr>
          <w:instrText xml:space="preserve"> PAGEREF _Toc529892618 \h </w:instrText>
        </w:r>
        <w:r w:rsidR="0079508A">
          <w:rPr>
            <w:noProof/>
            <w:webHidden/>
          </w:rPr>
        </w:r>
        <w:r w:rsidR="0079508A">
          <w:rPr>
            <w:noProof/>
            <w:webHidden/>
          </w:rPr>
          <w:fldChar w:fldCharType="separate"/>
        </w:r>
        <w:r w:rsidR="0079508A">
          <w:rPr>
            <w:noProof/>
            <w:webHidden/>
          </w:rPr>
          <w:t>4</w:t>
        </w:r>
        <w:r w:rsidR="0079508A">
          <w:rPr>
            <w:noProof/>
            <w:webHidden/>
          </w:rPr>
          <w:fldChar w:fldCharType="end"/>
        </w:r>
      </w:hyperlink>
    </w:p>
    <w:p w:rsidR="0079508A" w:rsidRDefault="000A1B2E">
      <w:pPr>
        <w:pStyle w:val="TOC2"/>
        <w:rPr>
          <w:rFonts w:asciiTheme="minorHAnsi" w:eastAsiaTheme="minorEastAsia" w:hAnsiTheme="minorHAnsi" w:cstheme="minorBidi"/>
          <w:noProof/>
          <w:szCs w:val="22"/>
        </w:rPr>
      </w:pPr>
      <w:hyperlink w:anchor="_Toc529892619" w:history="1">
        <w:r w:rsidR="0079508A" w:rsidRPr="0003586B">
          <w:rPr>
            <w:rStyle w:val="Hyperlink"/>
            <w:noProof/>
          </w:rPr>
          <w:t>3.1</w:t>
        </w:r>
        <w:r w:rsidR="0079508A">
          <w:rPr>
            <w:rFonts w:asciiTheme="minorHAnsi" w:eastAsiaTheme="minorEastAsia" w:hAnsiTheme="minorHAnsi" w:cstheme="minorBidi"/>
            <w:noProof/>
            <w:szCs w:val="22"/>
          </w:rPr>
          <w:tab/>
        </w:r>
        <w:r w:rsidR="0079508A" w:rsidRPr="0003586B">
          <w:rPr>
            <w:rStyle w:val="Hyperlink"/>
            <w:noProof/>
          </w:rPr>
          <w:t>Blackford Compound</w:t>
        </w:r>
        <w:r w:rsidR="0079508A">
          <w:rPr>
            <w:noProof/>
            <w:webHidden/>
          </w:rPr>
          <w:tab/>
        </w:r>
        <w:r w:rsidR="0079508A">
          <w:rPr>
            <w:noProof/>
            <w:webHidden/>
          </w:rPr>
          <w:fldChar w:fldCharType="begin"/>
        </w:r>
        <w:r w:rsidR="0079508A">
          <w:rPr>
            <w:noProof/>
            <w:webHidden/>
          </w:rPr>
          <w:instrText xml:space="preserve"> PAGEREF _Toc529892619 \h </w:instrText>
        </w:r>
        <w:r w:rsidR="0079508A">
          <w:rPr>
            <w:noProof/>
            <w:webHidden/>
          </w:rPr>
        </w:r>
        <w:r w:rsidR="0079508A">
          <w:rPr>
            <w:noProof/>
            <w:webHidden/>
          </w:rPr>
          <w:fldChar w:fldCharType="separate"/>
        </w:r>
        <w:r w:rsidR="0079508A">
          <w:rPr>
            <w:noProof/>
            <w:webHidden/>
          </w:rPr>
          <w:t>4</w:t>
        </w:r>
        <w:r w:rsidR="0079508A">
          <w:rPr>
            <w:noProof/>
            <w:webHidden/>
          </w:rPr>
          <w:fldChar w:fldCharType="end"/>
        </w:r>
      </w:hyperlink>
    </w:p>
    <w:p w:rsidR="0079508A" w:rsidRDefault="000A1B2E">
      <w:pPr>
        <w:pStyle w:val="TOC2"/>
        <w:rPr>
          <w:rFonts w:asciiTheme="minorHAnsi" w:eastAsiaTheme="minorEastAsia" w:hAnsiTheme="minorHAnsi" w:cstheme="minorBidi"/>
          <w:noProof/>
          <w:szCs w:val="22"/>
        </w:rPr>
      </w:pPr>
      <w:hyperlink w:anchor="_Toc529892620" w:history="1">
        <w:r w:rsidR="0079508A" w:rsidRPr="0003586B">
          <w:rPr>
            <w:rStyle w:val="Hyperlink"/>
            <w:noProof/>
          </w:rPr>
          <w:t>3.2</w:t>
        </w:r>
        <w:r w:rsidR="0079508A">
          <w:rPr>
            <w:rFonts w:asciiTheme="minorHAnsi" w:eastAsiaTheme="minorEastAsia" w:hAnsiTheme="minorHAnsi" w:cstheme="minorBidi"/>
            <w:noProof/>
            <w:szCs w:val="22"/>
          </w:rPr>
          <w:tab/>
        </w:r>
        <w:r w:rsidR="0079508A" w:rsidRPr="0003586B">
          <w:rPr>
            <w:rStyle w:val="Hyperlink"/>
            <w:noProof/>
          </w:rPr>
          <w:t>Panholes Compound</w:t>
        </w:r>
        <w:r w:rsidR="0079508A">
          <w:rPr>
            <w:noProof/>
            <w:webHidden/>
          </w:rPr>
          <w:tab/>
        </w:r>
        <w:r w:rsidR="0079508A">
          <w:rPr>
            <w:noProof/>
            <w:webHidden/>
          </w:rPr>
          <w:fldChar w:fldCharType="begin"/>
        </w:r>
        <w:r w:rsidR="0079508A">
          <w:rPr>
            <w:noProof/>
            <w:webHidden/>
          </w:rPr>
          <w:instrText xml:space="preserve"> PAGEREF _Toc529892620 \h </w:instrText>
        </w:r>
        <w:r w:rsidR="0079508A">
          <w:rPr>
            <w:noProof/>
            <w:webHidden/>
          </w:rPr>
        </w:r>
        <w:r w:rsidR="0079508A">
          <w:rPr>
            <w:noProof/>
            <w:webHidden/>
          </w:rPr>
          <w:fldChar w:fldCharType="separate"/>
        </w:r>
        <w:r w:rsidR="0079508A">
          <w:rPr>
            <w:noProof/>
            <w:webHidden/>
          </w:rPr>
          <w:t>5</w:t>
        </w:r>
        <w:r w:rsidR="0079508A">
          <w:rPr>
            <w:noProof/>
            <w:webHidden/>
          </w:rPr>
          <w:fldChar w:fldCharType="end"/>
        </w:r>
      </w:hyperlink>
    </w:p>
    <w:p w:rsidR="0079508A" w:rsidRDefault="000A1B2E">
      <w:pPr>
        <w:pStyle w:val="TOC1"/>
        <w:rPr>
          <w:rFonts w:asciiTheme="minorHAnsi" w:eastAsiaTheme="minorEastAsia" w:hAnsiTheme="minorHAnsi" w:cstheme="minorBidi"/>
          <w:b w:val="0"/>
          <w:noProof/>
          <w:szCs w:val="22"/>
        </w:rPr>
      </w:pPr>
      <w:hyperlink w:anchor="_Toc529892621" w:history="1">
        <w:r w:rsidR="0079508A" w:rsidRPr="0003586B">
          <w:rPr>
            <w:rStyle w:val="Hyperlink"/>
            <w:noProof/>
          </w:rPr>
          <w:t>4.</w:t>
        </w:r>
        <w:r w:rsidR="0079508A">
          <w:rPr>
            <w:rFonts w:asciiTheme="minorHAnsi" w:eastAsiaTheme="minorEastAsia" w:hAnsiTheme="minorHAnsi" w:cstheme="minorBidi"/>
            <w:b w:val="0"/>
            <w:noProof/>
            <w:szCs w:val="22"/>
          </w:rPr>
          <w:tab/>
        </w:r>
        <w:r w:rsidR="0079508A" w:rsidRPr="0003586B">
          <w:rPr>
            <w:rStyle w:val="Hyperlink"/>
            <w:noProof/>
          </w:rPr>
          <w:t>Vehicle Routes</w:t>
        </w:r>
        <w:r w:rsidR="0079508A">
          <w:rPr>
            <w:noProof/>
            <w:webHidden/>
          </w:rPr>
          <w:tab/>
        </w:r>
        <w:r w:rsidR="0079508A">
          <w:rPr>
            <w:noProof/>
            <w:webHidden/>
          </w:rPr>
          <w:fldChar w:fldCharType="begin"/>
        </w:r>
        <w:r w:rsidR="0079508A">
          <w:rPr>
            <w:noProof/>
            <w:webHidden/>
          </w:rPr>
          <w:instrText xml:space="preserve"> PAGEREF _Toc529892621 \h </w:instrText>
        </w:r>
        <w:r w:rsidR="0079508A">
          <w:rPr>
            <w:noProof/>
            <w:webHidden/>
          </w:rPr>
        </w:r>
        <w:r w:rsidR="0079508A">
          <w:rPr>
            <w:noProof/>
            <w:webHidden/>
          </w:rPr>
          <w:fldChar w:fldCharType="separate"/>
        </w:r>
        <w:r w:rsidR="0079508A">
          <w:rPr>
            <w:noProof/>
            <w:webHidden/>
          </w:rPr>
          <w:t>6</w:t>
        </w:r>
        <w:r w:rsidR="0079508A">
          <w:rPr>
            <w:noProof/>
            <w:webHidden/>
          </w:rPr>
          <w:fldChar w:fldCharType="end"/>
        </w:r>
      </w:hyperlink>
    </w:p>
    <w:p w:rsidR="0079508A" w:rsidRDefault="000A1B2E">
      <w:pPr>
        <w:pStyle w:val="TOC2"/>
        <w:rPr>
          <w:rFonts w:asciiTheme="minorHAnsi" w:eastAsiaTheme="minorEastAsia" w:hAnsiTheme="minorHAnsi" w:cstheme="minorBidi"/>
          <w:noProof/>
          <w:szCs w:val="22"/>
        </w:rPr>
      </w:pPr>
      <w:hyperlink w:anchor="_Toc529892622" w:history="1">
        <w:r w:rsidR="0079508A" w:rsidRPr="0003586B">
          <w:rPr>
            <w:rStyle w:val="Hyperlink"/>
            <w:noProof/>
          </w:rPr>
          <w:t>4.1</w:t>
        </w:r>
        <w:r w:rsidR="0079508A">
          <w:rPr>
            <w:rFonts w:asciiTheme="minorHAnsi" w:eastAsiaTheme="minorEastAsia" w:hAnsiTheme="minorHAnsi" w:cstheme="minorBidi"/>
            <w:noProof/>
            <w:szCs w:val="22"/>
          </w:rPr>
          <w:tab/>
        </w:r>
        <w:r w:rsidR="0079508A" w:rsidRPr="0003586B">
          <w:rPr>
            <w:rStyle w:val="Hyperlink"/>
            <w:noProof/>
          </w:rPr>
          <w:t>Vehicle Movements</w:t>
        </w:r>
        <w:r w:rsidR="0079508A">
          <w:rPr>
            <w:noProof/>
            <w:webHidden/>
          </w:rPr>
          <w:tab/>
        </w:r>
        <w:r w:rsidR="0079508A">
          <w:rPr>
            <w:noProof/>
            <w:webHidden/>
          </w:rPr>
          <w:fldChar w:fldCharType="begin"/>
        </w:r>
        <w:r w:rsidR="0079508A">
          <w:rPr>
            <w:noProof/>
            <w:webHidden/>
          </w:rPr>
          <w:instrText xml:space="preserve"> PAGEREF _Toc529892622 \h </w:instrText>
        </w:r>
        <w:r w:rsidR="0079508A">
          <w:rPr>
            <w:noProof/>
            <w:webHidden/>
          </w:rPr>
        </w:r>
        <w:r w:rsidR="0079508A">
          <w:rPr>
            <w:noProof/>
            <w:webHidden/>
          </w:rPr>
          <w:fldChar w:fldCharType="separate"/>
        </w:r>
        <w:r w:rsidR="0079508A">
          <w:rPr>
            <w:noProof/>
            <w:webHidden/>
          </w:rPr>
          <w:t>6</w:t>
        </w:r>
        <w:r w:rsidR="0079508A">
          <w:rPr>
            <w:noProof/>
            <w:webHidden/>
          </w:rPr>
          <w:fldChar w:fldCharType="end"/>
        </w:r>
      </w:hyperlink>
    </w:p>
    <w:p w:rsidR="0079508A" w:rsidRDefault="000A1B2E">
      <w:pPr>
        <w:pStyle w:val="TOC1"/>
        <w:rPr>
          <w:rFonts w:asciiTheme="minorHAnsi" w:eastAsiaTheme="minorEastAsia" w:hAnsiTheme="minorHAnsi" w:cstheme="minorBidi"/>
          <w:b w:val="0"/>
          <w:noProof/>
          <w:szCs w:val="22"/>
        </w:rPr>
      </w:pPr>
      <w:hyperlink w:anchor="_Toc529892623" w:history="1">
        <w:r w:rsidR="0079508A" w:rsidRPr="0003586B">
          <w:rPr>
            <w:rStyle w:val="Hyperlink"/>
            <w:noProof/>
          </w:rPr>
          <w:t>5.</w:t>
        </w:r>
        <w:r w:rsidR="0079508A">
          <w:rPr>
            <w:rFonts w:asciiTheme="minorHAnsi" w:eastAsiaTheme="minorEastAsia" w:hAnsiTheme="minorHAnsi" w:cstheme="minorBidi"/>
            <w:b w:val="0"/>
            <w:noProof/>
            <w:szCs w:val="22"/>
          </w:rPr>
          <w:tab/>
        </w:r>
        <w:r w:rsidR="0079508A" w:rsidRPr="0003586B">
          <w:rPr>
            <w:rStyle w:val="Hyperlink"/>
            <w:noProof/>
          </w:rPr>
          <w:t>Programme</w:t>
        </w:r>
        <w:r w:rsidR="0079508A">
          <w:rPr>
            <w:noProof/>
            <w:webHidden/>
          </w:rPr>
          <w:tab/>
        </w:r>
        <w:r w:rsidR="0079508A">
          <w:rPr>
            <w:noProof/>
            <w:webHidden/>
          </w:rPr>
          <w:fldChar w:fldCharType="begin"/>
        </w:r>
        <w:r w:rsidR="0079508A">
          <w:rPr>
            <w:noProof/>
            <w:webHidden/>
          </w:rPr>
          <w:instrText xml:space="preserve"> PAGEREF _Toc529892623 \h </w:instrText>
        </w:r>
        <w:r w:rsidR="0079508A">
          <w:rPr>
            <w:noProof/>
            <w:webHidden/>
          </w:rPr>
        </w:r>
        <w:r w:rsidR="0079508A">
          <w:rPr>
            <w:noProof/>
            <w:webHidden/>
          </w:rPr>
          <w:fldChar w:fldCharType="separate"/>
        </w:r>
        <w:r w:rsidR="0079508A">
          <w:rPr>
            <w:noProof/>
            <w:webHidden/>
          </w:rPr>
          <w:t>7</w:t>
        </w:r>
        <w:r w:rsidR="0079508A">
          <w:rPr>
            <w:noProof/>
            <w:webHidden/>
          </w:rPr>
          <w:fldChar w:fldCharType="end"/>
        </w:r>
      </w:hyperlink>
    </w:p>
    <w:p w:rsidR="0079508A" w:rsidRDefault="000A1B2E">
      <w:pPr>
        <w:pStyle w:val="TOC2"/>
        <w:rPr>
          <w:rFonts w:asciiTheme="minorHAnsi" w:eastAsiaTheme="minorEastAsia" w:hAnsiTheme="minorHAnsi" w:cstheme="minorBidi"/>
          <w:noProof/>
          <w:szCs w:val="22"/>
        </w:rPr>
      </w:pPr>
      <w:hyperlink w:anchor="_Toc529892624" w:history="1">
        <w:r w:rsidR="0079508A" w:rsidRPr="0003586B">
          <w:rPr>
            <w:rStyle w:val="Hyperlink"/>
            <w:noProof/>
          </w:rPr>
          <w:t>5.1</w:t>
        </w:r>
        <w:r w:rsidR="0079508A">
          <w:rPr>
            <w:rFonts w:asciiTheme="minorHAnsi" w:eastAsiaTheme="minorEastAsia" w:hAnsiTheme="minorHAnsi" w:cstheme="minorBidi"/>
            <w:noProof/>
            <w:szCs w:val="22"/>
          </w:rPr>
          <w:tab/>
        </w:r>
        <w:r w:rsidR="0079508A" w:rsidRPr="0003586B">
          <w:rPr>
            <w:rStyle w:val="Hyperlink"/>
            <w:noProof/>
          </w:rPr>
          <w:t>Blackford South Connection Key Dates</w:t>
        </w:r>
        <w:r w:rsidR="0079508A">
          <w:rPr>
            <w:noProof/>
            <w:webHidden/>
          </w:rPr>
          <w:tab/>
        </w:r>
        <w:r w:rsidR="0079508A">
          <w:rPr>
            <w:noProof/>
            <w:webHidden/>
          </w:rPr>
          <w:fldChar w:fldCharType="begin"/>
        </w:r>
        <w:r w:rsidR="0079508A">
          <w:rPr>
            <w:noProof/>
            <w:webHidden/>
          </w:rPr>
          <w:instrText xml:space="preserve"> PAGEREF _Toc529892624 \h </w:instrText>
        </w:r>
        <w:r w:rsidR="0079508A">
          <w:rPr>
            <w:noProof/>
            <w:webHidden/>
          </w:rPr>
        </w:r>
        <w:r w:rsidR="0079508A">
          <w:rPr>
            <w:noProof/>
            <w:webHidden/>
          </w:rPr>
          <w:fldChar w:fldCharType="separate"/>
        </w:r>
        <w:r w:rsidR="0079508A">
          <w:rPr>
            <w:noProof/>
            <w:webHidden/>
          </w:rPr>
          <w:t>7</w:t>
        </w:r>
        <w:r w:rsidR="0079508A">
          <w:rPr>
            <w:noProof/>
            <w:webHidden/>
          </w:rPr>
          <w:fldChar w:fldCharType="end"/>
        </w:r>
      </w:hyperlink>
    </w:p>
    <w:p w:rsidR="0079508A" w:rsidRDefault="000A1B2E">
      <w:pPr>
        <w:pStyle w:val="TOC2"/>
        <w:rPr>
          <w:rFonts w:asciiTheme="minorHAnsi" w:eastAsiaTheme="minorEastAsia" w:hAnsiTheme="minorHAnsi" w:cstheme="minorBidi"/>
          <w:noProof/>
          <w:szCs w:val="22"/>
        </w:rPr>
      </w:pPr>
      <w:hyperlink w:anchor="_Toc529892625" w:history="1">
        <w:r w:rsidR="0079508A" w:rsidRPr="0003586B">
          <w:rPr>
            <w:rStyle w:val="Hyperlink"/>
            <w:noProof/>
          </w:rPr>
          <w:t>5.2</w:t>
        </w:r>
        <w:r w:rsidR="0079508A">
          <w:rPr>
            <w:rFonts w:asciiTheme="minorHAnsi" w:eastAsiaTheme="minorEastAsia" w:hAnsiTheme="minorHAnsi" w:cstheme="minorBidi"/>
            <w:noProof/>
            <w:szCs w:val="22"/>
          </w:rPr>
          <w:tab/>
        </w:r>
        <w:r w:rsidR="0079508A" w:rsidRPr="0003586B">
          <w:rPr>
            <w:rStyle w:val="Hyperlink"/>
            <w:noProof/>
          </w:rPr>
          <w:t>Footpath Closure Map</w:t>
        </w:r>
        <w:r w:rsidR="0079508A">
          <w:rPr>
            <w:noProof/>
            <w:webHidden/>
          </w:rPr>
          <w:tab/>
        </w:r>
        <w:r w:rsidR="0079508A">
          <w:rPr>
            <w:noProof/>
            <w:webHidden/>
          </w:rPr>
          <w:fldChar w:fldCharType="begin"/>
        </w:r>
        <w:r w:rsidR="0079508A">
          <w:rPr>
            <w:noProof/>
            <w:webHidden/>
          </w:rPr>
          <w:instrText xml:space="preserve"> PAGEREF _Toc529892625 \h </w:instrText>
        </w:r>
        <w:r w:rsidR="0079508A">
          <w:rPr>
            <w:noProof/>
            <w:webHidden/>
          </w:rPr>
        </w:r>
        <w:r w:rsidR="0079508A">
          <w:rPr>
            <w:noProof/>
            <w:webHidden/>
          </w:rPr>
          <w:fldChar w:fldCharType="separate"/>
        </w:r>
        <w:r w:rsidR="0079508A">
          <w:rPr>
            <w:noProof/>
            <w:webHidden/>
          </w:rPr>
          <w:t>7</w:t>
        </w:r>
        <w:r w:rsidR="0079508A">
          <w:rPr>
            <w:noProof/>
            <w:webHidden/>
          </w:rPr>
          <w:fldChar w:fldCharType="end"/>
        </w:r>
      </w:hyperlink>
    </w:p>
    <w:p w:rsidR="00550718" w:rsidRPr="00250614" w:rsidRDefault="00871D35" w:rsidP="00550718">
      <w:pPr>
        <w:pStyle w:val="IPBodyText"/>
      </w:pPr>
      <w:r w:rsidRPr="00250614">
        <w:fldChar w:fldCharType="end"/>
      </w:r>
    </w:p>
    <w:p w:rsidR="00342A25" w:rsidRPr="00550718" w:rsidRDefault="00342A25" w:rsidP="00550718">
      <w:pPr>
        <w:pStyle w:val="IPBodyText"/>
      </w:pPr>
    </w:p>
    <w:p w:rsidR="00550718" w:rsidRDefault="00550718" w:rsidP="00550718">
      <w:pPr>
        <w:pStyle w:val="IPBodyText"/>
        <w:sectPr w:rsidR="00550718" w:rsidSect="00F91388">
          <w:headerReference w:type="default" r:id="rId9"/>
          <w:footerReference w:type="default" r:id="rId10"/>
          <w:pgSz w:w="11906" w:h="16838"/>
          <w:pgMar w:top="1985" w:right="907" w:bottom="851" w:left="1418" w:header="709" w:footer="454" w:gutter="0"/>
          <w:cols w:space="708"/>
          <w:docGrid w:linePitch="360"/>
        </w:sectPr>
      </w:pPr>
    </w:p>
    <w:p w:rsidR="000D188C" w:rsidRDefault="00207BC4" w:rsidP="001A697C">
      <w:pPr>
        <w:pStyle w:val="IPHeading1"/>
      </w:pPr>
      <w:bookmarkStart w:id="1" w:name="_Toc529892613"/>
      <w:r>
        <w:lastRenderedPageBreak/>
        <w:t>Introduction</w:t>
      </w:r>
      <w:bookmarkEnd w:id="1"/>
    </w:p>
    <w:p w:rsidR="00A323CA" w:rsidRDefault="00207BC4" w:rsidP="00D6210A">
      <w:pPr>
        <w:pStyle w:val="IPBodyText"/>
        <w:jc w:val="both"/>
      </w:pPr>
      <w:r w:rsidRPr="00207BC4">
        <w:t xml:space="preserve">Panholes pedestrian level crossing is part of the Core Path network. The level crossing is being closed for safety reasons </w:t>
      </w:r>
      <w:r w:rsidR="00D6210A">
        <w:t>during the construction of a new railway connection to the proposed Hi</w:t>
      </w:r>
      <w:r w:rsidR="00183A45">
        <w:t xml:space="preserve">ghland Spring freight terminal.  </w:t>
      </w:r>
      <w:r w:rsidR="00A323CA">
        <w:t>These railway connection works are being carried out by Network Rail</w:t>
      </w:r>
      <w:r w:rsidR="00183A45">
        <w:t>’s</w:t>
      </w:r>
      <w:r w:rsidR="00A323CA">
        <w:t xml:space="preserve"> </w:t>
      </w:r>
      <w:r w:rsidR="00183A45">
        <w:t>permitted d</w:t>
      </w:r>
      <w:r w:rsidR="00183A45" w:rsidRPr="00183A45">
        <w:t xml:space="preserve">evelopment </w:t>
      </w:r>
      <w:r w:rsidR="00183A45">
        <w:t xml:space="preserve">rights </w:t>
      </w:r>
      <w:r w:rsidR="00183A45" w:rsidRPr="00183A45">
        <w:t>under Class 29 of the Town and Country Planning (General Permitted Developm</w:t>
      </w:r>
      <w:r w:rsidR="00183A45">
        <w:t>ent) (Scotland) Order 1992 (as a</w:t>
      </w:r>
      <w:r w:rsidR="00183A45" w:rsidRPr="00183A45">
        <w:t>mended</w:t>
      </w:r>
      <w:r w:rsidR="00183A45">
        <w:t>).</w:t>
      </w:r>
    </w:p>
    <w:p w:rsidR="00D6210A" w:rsidRDefault="00D6210A" w:rsidP="00D6210A">
      <w:pPr>
        <w:pStyle w:val="IPBodyText"/>
        <w:jc w:val="both"/>
      </w:pPr>
      <w:r>
        <w:t>This footpath management plan concerns the temporary closure of Panholes Level Crossing only and temporary diversion of the walking route. The current path from Moray Street leading to the railway will remain open</w:t>
      </w:r>
      <w:r w:rsidR="00C27997">
        <w:t xml:space="preserve"> up to the closure point</w:t>
      </w:r>
      <w:r>
        <w:t>.</w:t>
      </w:r>
    </w:p>
    <w:p w:rsidR="000D188C" w:rsidRDefault="00D6210A" w:rsidP="00D6210A">
      <w:pPr>
        <w:pStyle w:val="IPBodyText"/>
        <w:jc w:val="both"/>
      </w:pPr>
      <w:r>
        <w:t>T</w:t>
      </w:r>
      <w:r w:rsidR="00207BC4" w:rsidRPr="00207BC4">
        <w:t xml:space="preserve">he route across the railway </w:t>
      </w:r>
      <w:r>
        <w:t>will be</w:t>
      </w:r>
      <w:r w:rsidR="00207BC4" w:rsidRPr="00207BC4">
        <w:t xml:space="preserve"> permanently diverted across a new footbridge approximately 200m to the west of the level cr</w:t>
      </w:r>
      <w:r w:rsidR="00207BC4">
        <w:t>ossing site</w:t>
      </w:r>
      <w:r>
        <w:t xml:space="preserve"> when all works are complete by 31</w:t>
      </w:r>
      <w:r w:rsidRPr="00D6210A">
        <w:rPr>
          <w:vertAlign w:val="superscript"/>
        </w:rPr>
        <w:t>st</w:t>
      </w:r>
      <w:r>
        <w:t xml:space="preserve"> March 2019</w:t>
      </w:r>
      <w:r w:rsidR="00CB5D1C">
        <w:t xml:space="preserve">; and subject to confirmation of </w:t>
      </w:r>
      <w:r w:rsidR="00FD4759">
        <w:t>the Stopping Up Order</w:t>
      </w:r>
      <w:r w:rsidR="00207BC4">
        <w:t xml:space="preserve">. </w:t>
      </w:r>
    </w:p>
    <w:p w:rsidR="00207BC4" w:rsidRDefault="00207BC4" w:rsidP="00207BC4"/>
    <w:p w:rsidR="005C3882" w:rsidRDefault="005C3882" w:rsidP="005C3882">
      <w:pPr>
        <w:pStyle w:val="IPHeading1"/>
      </w:pPr>
      <w:bookmarkStart w:id="2" w:name="_Toc529892614"/>
      <w:r>
        <w:lastRenderedPageBreak/>
        <w:t>Panholes Level Crossing Closure &amp; Temporary Diversion</w:t>
      </w:r>
      <w:bookmarkEnd w:id="2"/>
    </w:p>
    <w:p w:rsidR="005C3882" w:rsidRDefault="005C3882" w:rsidP="005C3882">
      <w:pPr>
        <w:pStyle w:val="IPHeading2"/>
      </w:pPr>
      <w:bookmarkStart w:id="3" w:name="_Toc529892615"/>
      <w:r>
        <w:t>Current Core Path</w:t>
      </w:r>
      <w:bookmarkEnd w:id="3"/>
    </w:p>
    <w:p w:rsidR="005C3882" w:rsidRPr="00207BC4" w:rsidRDefault="004F525F" w:rsidP="005C3882">
      <w:pPr>
        <w:pStyle w:val="IPBodyText"/>
      </w:pPr>
      <w:r>
        <w:rPr>
          <w:noProof/>
        </w:rPr>
        <mc:AlternateContent>
          <mc:Choice Requires="wps">
            <w:drawing>
              <wp:anchor distT="0" distB="0" distL="114300" distR="114300" simplePos="0" relativeHeight="251658240" behindDoc="0" locked="0" layoutInCell="1" allowOverlap="1" wp14:anchorId="211C7200" wp14:editId="5B4E34C7">
                <wp:simplePos x="0" y="0"/>
                <wp:positionH relativeFrom="column">
                  <wp:posOffset>3033395</wp:posOffset>
                </wp:positionH>
                <wp:positionV relativeFrom="paragraph">
                  <wp:posOffset>673100</wp:posOffset>
                </wp:positionV>
                <wp:extent cx="247650" cy="219075"/>
                <wp:effectExtent l="19050" t="19050" r="19050" b="19050"/>
                <wp:wrapNone/>
                <wp:docPr id="1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190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9E4F2" id="Oval 2" o:spid="_x0000_s1026" style="position:absolute;margin-left:238.85pt;margin-top:53pt;width:19.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" filled="f" strokecolor="red" strokeweight="2.25pt"/>
            </w:pict>
          </mc:Fallback>
        </mc:AlternateContent>
      </w:r>
      <w:r>
        <w:rPr>
          <w:noProof/>
        </w:rPr>
        <w:drawing>
          <wp:inline distT="0" distB="0" distL="0" distR="0" wp14:anchorId="624B9AC5" wp14:editId="097D67AA">
            <wp:extent cx="5791200" cy="32289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228975"/>
                    </a:xfrm>
                    <a:prstGeom prst="rect">
                      <a:avLst/>
                    </a:prstGeom>
                    <a:noFill/>
                    <a:ln>
                      <a:noFill/>
                    </a:ln>
                  </pic:spPr>
                </pic:pic>
              </a:graphicData>
            </a:graphic>
          </wp:inline>
        </w:drawing>
      </w:r>
    </w:p>
    <w:p w:rsidR="005C3882" w:rsidRDefault="005C3882" w:rsidP="005C3882">
      <w:pPr>
        <w:pStyle w:val="Caption"/>
      </w:pPr>
      <w:r>
        <w:t xml:space="preserve">Figure </w:t>
      </w:r>
      <w:r w:rsidR="000A1B2E">
        <w:fldChar w:fldCharType="begin"/>
      </w:r>
      <w:r w:rsidR="000A1B2E">
        <w:instrText xml:space="preserve"> SEQ Figure \* ARABIC </w:instrText>
      </w:r>
      <w:r w:rsidR="000A1B2E">
        <w:fldChar w:fldCharType="separate"/>
      </w:r>
      <w:r w:rsidR="00797574">
        <w:rPr>
          <w:noProof/>
        </w:rPr>
        <w:t>1</w:t>
      </w:r>
      <w:r w:rsidR="000A1B2E">
        <w:rPr>
          <w:noProof/>
        </w:rPr>
        <w:fldChar w:fldCharType="end"/>
      </w:r>
      <w:r>
        <w:t xml:space="preserve"> </w:t>
      </w:r>
      <w:r w:rsidRPr="00207BC4">
        <w:t xml:space="preserve"> Existing Core path network with position of level crossing circled </w:t>
      </w:r>
    </w:p>
    <w:p w:rsidR="005C3882" w:rsidRDefault="005C3882" w:rsidP="005C3882">
      <w:pPr>
        <w:pStyle w:val="IPBodyText"/>
      </w:pPr>
      <w:r>
        <w:t>The existing core path network is indicated by the purple dotted line and Panholes Level crossing is indicated by the red circle.</w:t>
      </w:r>
    </w:p>
    <w:p w:rsidR="005C3882" w:rsidRDefault="005C3882" w:rsidP="005C3882">
      <w:pPr>
        <w:pStyle w:val="IPHeading2"/>
      </w:pPr>
      <w:bookmarkStart w:id="4" w:name="_Toc529892616"/>
      <w:r>
        <w:t>Diversion Route</w:t>
      </w:r>
      <w:bookmarkEnd w:id="4"/>
    </w:p>
    <w:p w:rsidR="005C3882" w:rsidRDefault="005C3882" w:rsidP="00D6210A">
      <w:pPr>
        <w:pStyle w:val="IPBodyText"/>
        <w:jc w:val="both"/>
      </w:pPr>
      <w:r>
        <w:t>During the construction period from 1</w:t>
      </w:r>
      <w:r w:rsidR="004F525F">
        <w:t>9</w:t>
      </w:r>
      <w:r w:rsidRPr="005C3882">
        <w:rPr>
          <w:vertAlign w:val="superscript"/>
        </w:rPr>
        <w:t>th</w:t>
      </w:r>
      <w:r>
        <w:t xml:space="preserve"> November </w:t>
      </w:r>
      <w:r w:rsidR="004F525F">
        <w:t>20</w:t>
      </w:r>
      <w:r>
        <w:t>18 to 31</w:t>
      </w:r>
      <w:r w:rsidRPr="005C3882">
        <w:rPr>
          <w:vertAlign w:val="superscript"/>
        </w:rPr>
        <w:t>st</w:t>
      </w:r>
      <w:r>
        <w:t xml:space="preserve"> March </w:t>
      </w:r>
      <w:r w:rsidR="004F525F">
        <w:t>20</w:t>
      </w:r>
      <w:r>
        <w:t>19 the crossing will be closed and the diversion will be along Moray Street and over Blackford Level Crossing.</w:t>
      </w:r>
      <w:r w:rsidR="0099058E">
        <w:t xml:space="preserve"> The route of the formal diversion, from the start of the path at Moray Street over Blackford level crossing and along the core path back to the other side of Panholes Level crossing is an additional distance of approximately 800m.</w:t>
      </w:r>
    </w:p>
    <w:p w:rsidR="0099058E" w:rsidRDefault="0099058E" w:rsidP="00D6210A">
      <w:pPr>
        <w:pStyle w:val="IPBodyText"/>
        <w:jc w:val="both"/>
      </w:pPr>
      <w:r>
        <w:t>The existing path leading to Panholes Level Crossing will remain open and access will still be possible over the field adjacent to the work site</w:t>
      </w:r>
      <w:r w:rsidR="003B13A1">
        <w:t>, although it should be noted that this is not within Network Rail ownership and therefore access cannot be confirmed</w:t>
      </w:r>
      <w:r>
        <w:t>. The map below indicates the diversion route in red.</w:t>
      </w:r>
    </w:p>
    <w:p w:rsidR="0099058E" w:rsidRDefault="004F525F" w:rsidP="005C3882">
      <w:pPr>
        <w:pStyle w:val="IPBodyText"/>
      </w:pPr>
      <w:r>
        <w:rPr>
          <w:noProof/>
        </w:rPr>
        <w:lastRenderedPageBreak/>
        <mc:AlternateContent>
          <mc:Choice Requires="wps">
            <w:drawing>
              <wp:anchor distT="0" distB="0" distL="114300" distR="114300" simplePos="0" relativeHeight="251660288" behindDoc="0" locked="0" layoutInCell="1" allowOverlap="1" wp14:anchorId="2AFE8E0B" wp14:editId="029C1910">
                <wp:simplePos x="0" y="0"/>
                <wp:positionH relativeFrom="column">
                  <wp:posOffset>3226435</wp:posOffset>
                </wp:positionH>
                <wp:positionV relativeFrom="paragraph">
                  <wp:posOffset>699135</wp:posOffset>
                </wp:positionV>
                <wp:extent cx="2440305" cy="462915"/>
                <wp:effectExtent l="21590" t="16510" r="14605" b="15875"/>
                <wp:wrapNone/>
                <wp:docPr id="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0305" cy="462915"/>
                        </a:xfrm>
                        <a:custGeom>
                          <a:avLst/>
                          <a:gdLst>
                            <a:gd name="T0" fmla="*/ 0 w 3843"/>
                            <a:gd name="T1" fmla="*/ 46 h 729"/>
                            <a:gd name="T2" fmla="*/ 467 w 3843"/>
                            <a:gd name="T3" fmla="*/ 84 h 729"/>
                            <a:gd name="T4" fmla="*/ 645 w 3843"/>
                            <a:gd name="T5" fmla="*/ 0 h 729"/>
                            <a:gd name="T6" fmla="*/ 1150 w 3843"/>
                            <a:gd name="T7" fmla="*/ 84 h 729"/>
                            <a:gd name="T8" fmla="*/ 1337 w 3843"/>
                            <a:gd name="T9" fmla="*/ 224 h 729"/>
                            <a:gd name="T10" fmla="*/ 2655 w 3843"/>
                            <a:gd name="T11" fmla="*/ 486 h 729"/>
                            <a:gd name="T12" fmla="*/ 2973 w 3843"/>
                            <a:gd name="T13" fmla="*/ 486 h 729"/>
                            <a:gd name="T14" fmla="*/ 3095 w 3843"/>
                            <a:gd name="T15" fmla="*/ 598 h 729"/>
                            <a:gd name="T16" fmla="*/ 3843 w 3843"/>
                            <a:gd name="T17" fmla="*/ 729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43" h="729">
                              <a:moveTo>
                                <a:pt x="0" y="46"/>
                              </a:moveTo>
                              <a:cubicBezTo>
                                <a:pt x="180" y="69"/>
                                <a:pt x="360" y="92"/>
                                <a:pt x="467" y="84"/>
                              </a:cubicBezTo>
                              <a:cubicBezTo>
                                <a:pt x="574" y="76"/>
                                <a:pt x="531" y="0"/>
                                <a:pt x="645" y="0"/>
                              </a:cubicBezTo>
                              <a:cubicBezTo>
                                <a:pt x="759" y="0"/>
                                <a:pt x="1035" y="47"/>
                                <a:pt x="1150" y="84"/>
                              </a:cubicBezTo>
                              <a:cubicBezTo>
                                <a:pt x="1265" y="121"/>
                                <a:pt x="1086" y="157"/>
                                <a:pt x="1337" y="224"/>
                              </a:cubicBezTo>
                              <a:cubicBezTo>
                                <a:pt x="1588" y="291"/>
                                <a:pt x="2383" y="442"/>
                                <a:pt x="2655" y="486"/>
                              </a:cubicBezTo>
                              <a:cubicBezTo>
                                <a:pt x="2927" y="530"/>
                                <a:pt x="2900" y="467"/>
                                <a:pt x="2973" y="486"/>
                              </a:cubicBezTo>
                              <a:cubicBezTo>
                                <a:pt x="3046" y="505"/>
                                <a:pt x="2950" y="558"/>
                                <a:pt x="3095" y="598"/>
                              </a:cubicBezTo>
                              <a:cubicBezTo>
                                <a:pt x="3240" y="638"/>
                                <a:pt x="3541" y="683"/>
                                <a:pt x="3843" y="729"/>
                              </a:cubicBezTo>
                            </a:path>
                          </a:pathLst>
                        </a:cu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CB806" id="Freeform 6" o:spid="_x0000_s1026" style="position:absolute;margin-left:254.05pt;margin-top:55.05pt;width:192.15pt;height:3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" path="m,46c180,69,360,92,467,84,574,76,531,,645,v114,,390,47,505,84c1265,121,1086,157,1337,224v251,67,1046,218,1318,262c2927,530,2900,467,2973,486v73,19,-23,72,122,112c3240,638,3541,683,3843,729e" filled="f" strokecolor="red" strokeweight="2.25pt">
                <v:stroke dashstyle="dash"/>
                <v:path arrowok="t" o:connecttype="custom" o:connectlocs="0,29210;296545,53340;409575,0;730250,53340;848995,142240;1685925,308610;1887855,308610;1965325,379730;2440305,462915" o:connectangles="0,0,0,0,0,0,0,0,0"/>
              </v:shape>
            </w:pict>
          </mc:Fallback>
        </mc:AlternateContent>
      </w:r>
      <w:r>
        <w:rPr>
          <w:noProof/>
        </w:rPr>
        <mc:AlternateContent>
          <mc:Choice Requires="wps">
            <w:drawing>
              <wp:anchor distT="0" distB="0" distL="114300" distR="114300" simplePos="0" relativeHeight="251659264" behindDoc="0" locked="0" layoutInCell="1" allowOverlap="1" wp14:anchorId="397A1EDB" wp14:editId="1CFE7933">
                <wp:simplePos x="0" y="0"/>
                <wp:positionH relativeFrom="column">
                  <wp:posOffset>3451860</wp:posOffset>
                </wp:positionH>
                <wp:positionV relativeFrom="paragraph">
                  <wp:posOffset>1191895</wp:posOffset>
                </wp:positionV>
                <wp:extent cx="2244725" cy="1567180"/>
                <wp:effectExtent l="18415" t="23495" r="22860"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4725" cy="1567180"/>
                        </a:xfrm>
                        <a:prstGeom prst="straightConnector1">
                          <a:avLst/>
                        </a:prstGeom>
                        <a:noFill/>
                        <a:ln w="285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B65F89" id="_x0000_t32" coordsize="21600,21600" o:spt="32" o:oned="t" path="m,l21600,21600e" filled="f">
                <v:path arrowok="t" fillok="f" o:connecttype="none"/>
                <o:lock v:ext="edit" shapetype="t"/>
              </v:shapetype>
              <v:shape id="AutoShape 3" o:spid="_x0000_s1026" type="#_x0000_t32" style="position:absolute;margin-left:271.8pt;margin-top:93.85pt;width:176.75pt;height:123.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" strokecolor="red" strokeweight="2.25pt">
                <v:stroke dashstyle="dash"/>
              </v:shape>
            </w:pict>
          </mc:Fallback>
        </mc:AlternateContent>
      </w:r>
      <w:r w:rsidR="0099058E">
        <w:t xml:space="preserve"> </w:t>
      </w:r>
      <w:r>
        <w:rPr>
          <w:noProof/>
        </w:rPr>
        <w:drawing>
          <wp:inline distT="0" distB="0" distL="0" distR="0" wp14:anchorId="697C6880" wp14:editId="64C1E192">
            <wp:extent cx="5791200" cy="3228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228975"/>
                    </a:xfrm>
                    <a:prstGeom prst="rect">
                      <a:avLst/>
                    </a:prstGeom>
                    <a:noFill/>
                    <a:ln>
                      <a:noFill/>
                    </a:ln>
                  </pic:spPr>
                </pic:pic>
              </a:graphicData>
            </a:graphic>
          </wp:inline>
        </w:drawing>
      </w:r>
    </w:p>
    <w:p w:rsidR="0099058E" w:rsidRDefault="0099058E" w:rsidP="0099058E">
      <w:pPr>
        <w:pStyle w:val="Caption"/>
      </w:pPr>
      <w:r>
        <w:t xml:space="preserve">Figure </w:t>
      </w:r>
      <w:r w:rsidR="000A1B2E">
        <w:fldChar w:fldCharType="begin"/>
      </w:r>
      <w:r w:rsidR="000A1B2E">
        <w:instrText xml:space="preserve"> SEQ Figure \* ARABIC </w:instrText>
      </w:r>
      <w:r w:rsidR="000A1B2E">
        <w:fldChar w:fldCharType="separate"/>
      </w:r>
      <w:r w:rsidR="00797574">
        <w:rPr>
          <w:noProof/>
        </w:rPr>
        <w:t>2</w:t>
      </w:r>
      <w:r w:rsidR="000A1B2E">
        <w:rPr>
          <w:noProof/>
        </w:rPr>
        <w:fldChar w:fldCharType="end"/>
      </w:r>
      <w:r>
        <w:t xml:space="preserve"> Diversion route marked in red</w:t>
      </w:r>
    </w:p>
    <w:p w:rsidR="00207BC4" w:rsidRDefault="005C3882" w:rsidP="005C3882">
      <w:pPr>
        <w:pStyle w:val="IPHeading2"/>
      </w:pPr>
      <w:bookmarkStart w:id="5" w:name="_Toc529892617"/>
      <w:r>
        <w:t>Signage during Construction</w:t>
      </w:r>
      <w:bookmarkEnd w:id="5"/>
    </w:p>
    <w:p w:rsidR="001A49EF" w:rsidRDefault="00C77C70" w:rsidP="001A49EF">
      <w:pPr>
        <w:pStyle w:val="IPBodyText"/>
      </w:pPr>
      <w:r>
        <w:t>S</w:t>
      </w:r>
      <w:r w:rsidR="001A49EF">
        <w:t>ignage locations are proposed as follows:</w:t>
      </w:r>
    </w:p>
    <w:p w:rsidR="001A49EF" w:rsidRDefault="00145180" w:rsidP="00145180">
      <w:pPr>
        <w:pStyle w:val="IPBodyText"/>
        <w:numPr>
          <w:ilvl w:val="0"/>
          <w:numId w:val="23"/>
        </w:numPr>
      </w:pPr>
      <w:r>
        <w:t>North of Blackford Level Crossing</w:t>
      </w:r>
      <w:r w:rsidR="00B02EFB">
        <w:t xml:space="preserve"> </w:t>
      </w:r>
      <w:r w:rsidR="00C77C70">
        <w:t>at entrance to field footpath</w:t>
      </w:r>
    </w:p>
    <w:p w:rsidR="00145180" w:rsidRDefault="00A616F8" w:rsidP="00145180">
      <w:pPr>
        <w:pStyle w:val="IPBodyText"/>
        <w:numPr>
          <w:ilvl w:val="0"/>
          <w:numId w:val="23"/>
        </w:numPr>
      </w:pPr>
      <w:r>
        <w:t xml:space="preserve">South end of BLFD/3, </w:t>
      </w:r>
      <w:r w:rsidR="00145180">
        <w:t>Moray Street adjacent to the Danny Burn</w:t>
      </w:r>
    </w:p>
    <w:p w:rsidR="004F525F" w:rsidRDefault="00145180" w:rsidP="00C77C70">
      <w:pPr>
        <w:pStyle w:val="IPBodyText"/>
        <w:numPr>
          <w:ilvl w:val="0"/>
          <w:numId w:val="23"/>
        </w:numPr>
      </w:pPr>
      <w:r>
        <w:t>Moray Street at Moray Place</w:t>
      </w:r>
    </w:p>
    <w:p w:rsidR="00145180" w:rsidRDefault="00145180" w:rsidP="00C77C70">
      <w:pPr>
        <w:pStyle w:val="IPBodyText"/>
        <w:numPr>
          <w:ilvl w:val="0"/>
          <w:numId w:val="23"/>
        </w:numPr>
      </w:pPr>
      <w:r>
        <w:t xml:space="preserve">Moray Street at </w:t>
      </w:r>
      <w:proofErr w:type="spellStart"/>
      <w:r>
        <w:t>Abercairney</w:t>
      </w:r>
      <w:proofErr w:type="spellEnd"/>
      <w:r>
        <w:t xml:space="preserve"> Place</w:t>
      </w:r>
    </w:p>
    <w:p w:rsidR="00145180" w:rsidRDefault="00145180" w:rsidP="00C77C70">
      <w:pPr>
        <w:pStyle w:val="IPBodyText"/>
        <w:numPr>
          <w:ilvl w:val="0"/>
          <w:numId w:val="23"/>
        </w:numPr>
      </w:pPr>
      <w:proofErr w:type="spellStart"/>
      <w:r>
        <w:t>Abercairney</w:t>
      </w:r>
      <w:proofErr w:type="spellEnd"/>
      <w:r>
        <w:t xml:space="preserve"> Place at entrance to access to play area</w:t>
      </w:r>
    </w:p>
    <w:p w:rsidR="00145180" w:rsidRDefault="00A616F8" w:rsidP="00C77C70">
      <w:pPr>
        <w:pStyle w:val="IPBodyText"/>
        <w:numPr>
          <w:ilvl w:val="0"/>
          <w:numId w:val="23"/>
        </w:numPr>
      </w:pPr>
      <w:r>
        <w:t xml:space="preserve">BLFD/111 at </w:t>
      </w:r>
      <w:r w:rsidR="00F354B0">
        <w:t>Milton of Panholes</w:t>
      </w:r>
      <w:r>
        <w:t>, Panholes Road (U188)</w:t>
      </w:r>
    </w:p>
    <w:p w:rsidR="00A616F8" w:rsidRDefault="00A616F8" w:rsidP="00C77C70">
      <w:pPr>
        <w:pStyle w:val="IPBodyText"/>
        <w:numPr>
          <w:ilvl w:val="0"/>
          <w:numId w:val="23"/>
        </w:numPr>
      </w:pPr>
      <w:r>
        <w:t>North end of BLFD/3 at Panholes Road (U188)</w:t>
      </w:r>
    </w:p>
    <w:p w:rsidR="00B02EFB" w:rsidRDefault="00B02EFB" w:rsidP="00B02EFB">
      <w:pPr>
        <w:pStyle w:val="IPBodyText"/>
      </w:pPr>
    </w:p>
    <w:p w:rsidR="004F525F" w:rsidRDefault="00B02EFB" w:rsidP="00B02EFB">
      <w:pPr>
        <w:pStyle w:val="IPBodyText"/>
      </w:pPr>
      <w:r>
        <w:t>T</w:t>
      </w:r>
      <w:r w:rsidR="004F525F">
        <w:t>he signs will read:</w:t>
      </w:r>
    </w:p>
    <w:tbl>
      <w:tblPr>
        <w:tblStyle w:val="TableGrid"/>
        <w:tblW w:w="0" w:type="auto"/>
        <w:tblInd w:w="817" w:type="dxa"/>
        <w:tblLook w:val="04A0" w:firstRow="1" w:lastRow="0" w:firstColumn="1" w:lastColumn="0" w:noHBand="0" w:noVBand="1"/>
      </w:tblPr>
      <w:tblGrid>
        <w:gridCol w:w="7229"/>
      </w:tblGrid>
      <w:tr w:rsidR="004F525F" w:rsidTr="00B02EFB">
        <w:tc>
          <w:tcPr>
            <w:tcW w:w="7229" w:type="dxa"/>
          </w:tcPr>
          <w:p w:rsidR="004F525F" w:rsidRDefault="004F525F" w:rsidP="00B02EFB">
            <w:pPr>
              <w:pStyle w:val="IPBodyText"/>
              <w:jc w:val="center"/>
            </w:pPr>
            <w:r>
              <w:t>No access across the railway line at Panholes Level Crossing from Monday 19</w:t>
            </w:r>
            <w:r w:rsidRPr="00B02EFB">
              <w:rPr>
                <w:vertAlign w:val="superscript"/>
              </w:rPr>
              <w:t>th</w:t>
            </w:r>
            <w:r>
              <w:t xml:space="preserve"> November 2018 until Sunday 31</w:t>
            </w:r>
            <w:r w:rsidRPr="00B02EFB">
              <w:rPr>
                <w:vertAlign w:val="superscript"/>
              </w:rPr>
              <w:t>st</w:t>
            </w:r>
            <w:r>
              <w:t xml:space="preserve"> March 2019 for track works.  </w:t>
            </w:r>
          </w:p>
          <w:p w:rsidR="004F525F" w:rsidRDefault="004F525F" w:rsidP="00B02EFB">
            <w:pPr>
              <w:pStyle w:val="IPBodyText"/>
              <w:jc w:val="center"/>
            </w:pPr>
            <w:r>
              <w:t xml:space="preserve">Diversion via </w:t>
            </w:r>
            <w:proofErr w:type="spellStart"/>
            <w:r>
              <w:t>Blackford</w:t>
            </w:r>
            <w:proofErr w:type="spellEnd"/>
            <w:r>
              <w:t xml:space="preserve"> Level Crossing</w:t>
            </w:r>
            <w:r w:rsidR="00A323CA">
              <w:t xml:space="preserve"> (Public Road)</w:t>
            </w:r>
            <w:r>
              <w:t>.</w:t>
            </w:r>
          </w:p>
        </w:tc>
      </w:tr>
    </w:tbl>
    <w:p w:rsidR="00C77C70" w:rsidRDefault="00C77C70" w:rsidP="00C77C70">
      <w:pPr>
        <w:pStyle w:val="Caption"/>
      </w:pPr>
      <w:r>
        <w:t xml:space="preserve">Figure </w:t>
      </w:r>
      <w:r w:rsidR="000A1B2E">
        <w:fldChar w:fldCharType="begin"/>
      </w:r>
      <w:r w:rsidR="000A1B2E">
        <w:instrText xml:space="preserve"> SEQ Figure \* ARABIC </w:instrText>
      </w:r>
      <w:r w:rsidR="000A1B2E">
        <w:fldChar w:fldCharType="separate"/>
      </w:r>
      <w:r w:rsidR="00797574">
        <w:rPr>
          <w:noProof/>
        </w:rPr>
        <w:t>3</w:t>
      </w:r>
      <w:r w:rsidR="000A1B2E">
        <w:rPr>
          <w:noProof/>
        </w:rPr>
        <w:fldChar w:fldCharType="end"/>
      </w:r>
      <w:r>
        <w:t xml:space="preserve"> Proposed Temporary Closure Signage</w:t>
      </w:r>
    </w:p>
    <w:p w:rsidR="00207BC4" w:rsidRDefault="00207BC4" w:rsidP="00207BC4">
      <w:pPr>
        <w:pStyle w:val="IPHeading1"/>
      </w:pPr>
      <w:bookmarkStart w:id="6" w:name="_Toc529892618"/>
      <w:r>
        <w:lastRenderedPageBreak/>
        <w:t>Compound Locations</w:t>
      </w:r>
      <w:bookmarkEnd w:id="6"/>
    </w:p>
    <w:p w:rsidR="00207BC4" w:rsidRDefault="00207BC4" w:rsidP="00207BC4">
      <w:pPr>
        <w:pStyle w:val="IPHeading2"/>
      </w:pPr>
      <w:bookmarkStart w:id="7" w:name="_Toc529892619"/>
      <w:r>
        <w:t>Blackford Compound</w:t>
      </w:r>
      <w:bookmarkEnd w:id="7"/>
    </w:p>
    <w:p w:rsidR="00C37430" w:rsidRDefault="00B032EE" w:rsidP="00207BC4">
      <w:pPr>
        <w:pStyle w:val="IPBodyText"/>
      </w:pPr>
      <w:r>
        <w:t xml:space="preserve">The site compound </w:t>
      </w:r>
      <w:r w:rsidR="00352A37">
        <w:t>for the railway connection works, and for works to construct a footbridge to the west of Panholes Level Crossing</w:t>
      </w:r>
      <w:r w:rsidR="00BD695F">
        <w:t xml:space="preserve">, </w:t>
      </w:r>
      <w:r>
        <w:t>at Blackford is located within the former railway yard adjacent to Blackford Level Crossing</w:t>
      </w:r>
      <w:r w:rsidR="000E2C31">
        <w:t>, Figure 4</w:t>
      </w:r>
      <w:r>
        <w:t>.</w:t>
      </w:r>
      <w:r w:rsidR="000E2C31">
        <w:t xml:space="preserve">  </w:t>
      </w:r>
      <w:r w:rsidR="00C37430">
        <w:t>The site will provide parking for 40 vehicles and a walking route within the compound will separate pedestrians and vehicles.</w:t>
      </w:r>
    </w:p>
    <w:p w:rsidR="00207BC4" w:rsidRDefault="00C37430" w:rsidP="00207BC4">
      <w:pPr>
        <w:pStyle w:val="IPBodyText"/>
      </w:pPr>
      <w:r>
        <w:t xml:space="preserve">A haul road extending approximately 500 m from the end of the former yard will be constructed to allow the construction of an extended railway embankment in the location of the new south connection infrastructure. </w:t>
      </w:r>
      <w:r w:rsidR="000E2C31">
        <w:t>This is indicated in Figure 5.</w:t>
      </w:r>
    </w:p>
    <w:p w:rsidR="00B032EE" w:rsidRDefault="004F525F" w:rsidP="00207BC4">
      <w:pPr>
        <w:pStyle w:val="IPBodyText"/>
      </w:pPr>
      <w:r>
        <w:rPr>
          <w:noProof/>
        </w:rPr>
        <w:drawing>
          <wp:inline distT="0" distB="0" distL="0" distR="0" wp14:anchorId="7AFF5402" wp14:editId="3046C577">
            <wp:extent cx="6076950" cy="2505075"/>
            <wp:effectExtent l="0" t="0" r="0" b="0"/>
            <wp:docPr id="4" name="Picture 4" descr="Site Compou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 Compound pl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6950" cy="2505075"/>
                    </a:xfrm>
                    <a:prstGeom prst="rect">
                      <a:avLst/>
                    </a:prstGeom>
                    <a:noFill/>
                    <a:ln>
                      <a:noFill/>
                    </a:ln>
                  </pic:spPr>
                </pic:pic>
              </a:graphicData>
            </a:graphic>
          </wp:inline>
        </w:drawing>
      </w:r>
    </w:p>
    <w:p w:rsidR="000E2C31" w:rsidRDefault="000E2C31" w:rsidP="000E2C31">
      <w:pPr>
        <w:pStyle w:val="Caption"/>
      </w:pPr>
      <w:r>
        <w:t xml:space="preserve">Figure </w:t>
      </w:r>
      <w:r w:rsidR="000A1B2E">
        <w:fldChar w:fldCharType="begin"/>
      </w:r>
      <w:r w:rsidR="000A1B2E">
        <w:instrText xml:space="preserve"> SEQ Figure \* ARABIC </w:instrText>
      </w:r>
      <w:r w:rsidR="000A1B2E">
        <w:fldChar w:fldCharType="separate"/>
      </w:r>
      <w:r w:rsidR="00797574">
        <w:rPr>
          <w:noProof/>
        </w:rPr>
        <w:t>4</w:t>
      </w:r>
      <w:r w:rsidR="000A1B2E">
        <w:rPr>
          <w:noProof/>
        </w:rPr>
        <w:fldChar w:fldCharType="end"/>
      </w:r>
      <w:r>
        <w:t xml:space="preserve"> Blackford South Connection site compound</w:t>
      </w:r>
    </w:p>
    <w:p w:rsidR="000E2C31" w:rsidRDefault="004F525F" w:rsidP="000E2C31">
      <w:r>
        <w:rPr>
          <w:noProof/>
        </w:rPr>
        <w:drawing>
          <wp:inline distT="0" distB="0" distL="0" distR="0" wp14:anchorId="26124012" wp14:editId="2530C436">
            <wp:extent cx="6076950" cy="2505075"/>
            <wp:effectExtent l="0" t="0" r="0" b="0"/>
            <wp:docPr id="5" name="Picture 5" descr="Site Compound plan indicating haul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e Compound plan indicating haul r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6950" cy="2505075"/>
                    </a:xfrm>
                    <a:prstGeom prst="rect">
                      <a:avLst/>
                    </a:prstGeom>
                    <a:noFill/>
                    <a:ln>
                      <a:noFill/>
                    </a:ln>
                  </pic:spPr>
                </pic:pic>
              </a:graphicData>
            </a:graphic>
          </wp:inline>
        </w:drawing>
      </w:r>
    </w:p>
    <w:p w:rsidR="000E2C31" w:rsidRDefault="000E2C31" w:rsidP="000E2C31">
      <w:pPr>
        <w:pStyle w:val="Caption"/>
      </w:pPr>
      <w:r>
        <w:t xml:space="preserve">Figure </w:t>
      </w:r>
      <w:r w:rsidR="000A1B2E">
        <w:fldChar w:fldCharType="begin"/>
      </w:r>
      <w:r w:rsidR="000A1B2E">
        <w:instrText xml:space="preserve"> SEQ Figure \* ARABIC </w:instrText>
      </w:r>
      <w:r w:rsidR="000A1B2E">
        <w:fldChar w:fldCharType="separate"/>
      </w:r>
      <w:r w:rsidR="00797574">
        <w:rPr>
          <w:noProof/>
        </w:rPr>
        <w:t>5</w:t>
      </w:r>
      <w:r w:rsidR="000A1B2E">
        <w:rPr>
          <w:noProof/>
        </w:rPr>
        <w:fldChar w:fldCharType="end"/>
      </w:r>
      <w:r>
        <w:t xml:space="preserve"> Haul road indicated in blue</w:t>
      </w:r>
    </w:p>
    <w:p w:rsidR="00207BC4" w:rsidRDefault="00207BC4" w:rsidP="00207BC4">
      <w:pPr>
        <w:pStyle w:val="IPHeading2"/>
      </w:pPr>
      <w:bookmarkStart w:id="8" w:name="_Toc529892620"/>
      <w:r>
        <w:lastRenderedPageBreak/>
        <w:t>Panholes Compound</w:t>
      </w:r>
      <w:bookmarkEnd w:id="8"/>
    </w:p>
    <w:p w:rsidR="00C37430" w:rsidRDefault="00BD695F" w:rsidP="00C37430">
      <w:pPr>
        <w:pStyle w:val="IPBodyText"/>
      </w:pPr>
      <w:r>
        <w:t xml:space="preserve">An additional </w:t>
      </w:r>
      <w:r w:rsidR="00C37430">
        <w:t xml:space="preserve">site compound for the construction of the new footbridge will be located on the </w:t>
      </w:r>
      <w:r>
        <w:t xml:space="preserve">north </w:t>
      </w:r>
      <w:r w:rsidR="00C37430">
        <w:t xml:space="preserve">side of the railway </w:t>
      </w:r>
      <w:r w:rsidR="00797574">
        <w:t xml:space="preserve">and is indicated </w:t>
      </w:r>
      <w:r w:rsidR="00D6210A">
        <w:t>in</w:t>
      </w:r>
      <w:r w:rsidR="00797574">
        <w:t xml:space="preserve"> the plan below.</w:t>
      </w:r>
    </w:p>
    <w:p w:rsidR="00797574" w:rsidRDefault="004F525F" w:rsidP="00C37430">
      <w:pPr>
        <w:pStyle w:val="IPBodyText"/>
      </w:pPr>
      <w:r>
        <w:rPr>
          <w:noProof/>
        </w:rPr>
        <w:drawing>
          <wp:inline distT="0" distB="0" distL="0" distR="0" wp14:anchorId="5AE42501" wp14:editId="7D6C8BF3">
            <wp:extent cx="6076950" cy="2505075"/>
            <wp:effectExtent l="0" t="0" r="0" b="0"/>
            <wp:docPr id="6" name="Picture 6" descr="Footbridge Compound plan indicating haul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bridge Compound plan indicating haul r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6950" cy="2505075"/>
                    </a:xfrm>
                    <a:prstGeom prst="rect">
                      <a:avLst/>
                    </a:prstGeom>
                    <a:noFill/>
                    <a:ln>
                      <a:noFill/>
                    </a:ln>
                  </pic:spPr>
                </pic:pic>
              </a:graphicData>
            </a:graphic>
          </wp:inline>
        </w:drawing>
      </w:r>
    </w:p>
    <w:p w:rsidR="00797574" w:rsidRPr="00C37430" w:rsidRDefault="00797574" w:rsidP="00797574">
      <w:pPr>
        <w:pStyle w:val="Caption"/>
      </w:pPr>
      <w:r>
        <w:t xml:space="preserve">Figure </w:t>
      </w:r>
      <w:r w:rsidR="000A1B2E">
        <w:fldChar w:fldCharType="begin"/>
      </w:r>
      <w:r w:rsidR="000A1B2E">
        <w:instrText xml:space="preserve"> SEQ Figure \* ARABIC </w:instrText>
      </w:r>
      <w:r w:rsidR="000A1B2E">
        <w:fldChar w:fldCharType="separate"/>
      </w:r>
      <w:r>
        <w:rPr>
          <w:noProof/>
        </w:rPr>
        <w:t>6</w:t>
      </w:r>
      <w:r w:rsidR="000A1B2E">
        <w:rPr>
          <w:noProof/>
        </w:rPr>
        <w:fldChar w:fldCharType="end"/>
      </w:r>
      <w:r>
        <w:t xml:space="preserve"> </w:t>
      </w:r>
      <w:r w:rsidR="00D6210A">
        <w:t xml:space="preserve">Panholes </w:t>
      </w:r>
      <w:r>
        <w:t>Footbridge Compound indicated in red</w:t>
      </w:r>
    </w:p>
    <w:p w:rsidR="00207BC4" w:rsidRDefault="00207BC4" w:rsidP="00207BC4">
      <w:pPr>
        <w:pStyle w:val="IPHeading1"/>
      </w:pPr>
      <w:bookmarkStart w:id="9" w:name="_Toc529892621"/>
      <w:r>
        <w:lastRenderedPageBreak/>
        <w:t>Vehicle Routes</w:t>
      </w:r>
      <w:bookmarkEnd w:id="9"/>
    </w:p>
    <w:p w:rsidR="00C75082" w:rsidRDefault="00C75082" w:rsidP="00C75082">
      <w:pPr>
        <w:pStyle w:val="IPHeading2"/>
      </w:pPr>
      <w:bookmarkStart w:id="10" w:name="_Toc529892622"/>
      <w:r>
        <w:t>Vehicle Movements</w:t>
      </w:r>
      <w:bookmarkEnd w:id="10"/>
    </w:p>
    <w:p w:rsidR="00C75082" w:rsidRDefault="00C75082" w:rsidP="00C75082">
      <w:pPr>
        <w:pStyle w:val="IPBodyText"/>
        <w:jc w:val="both"/>
      </w:pPr>
      <w:r>
        <w:t>A traffic management plan is in place for all vehicle movements in and out of the site compound and restricts all contractors’ vehicles to 20mph through the village. The proximity of Blackford Primary School is recognised and deliveries will be pre-arranged and managed. All vehicles from the South will enter the village from the A9 via Moray Street and all liveried vehicles are restricted to 20mph to align with the Highland Spring arrangements. On leaving the site compound all vehicles will turn left and not return to the A9 via Moray Street.</w:t>
      </w:r>
    </w:p>
    <w:p w:rsidR="00C75082" w:rsidRPr="00C37430" w:rsidRDefault="00C75082" w:rsidP="00C75082">
      <w:pPr>
        <w:pStyle w:val="IPBodyText"/>
        <w:jc w:val="both"/>
      </w:pPr>
      <w:r>
        <w:t xml:space="preserve">Construction plant will move over the haul road as necessary during the construction period and the site will be fenced off from the adjacent open field to separate pedestrians and moving vehicles and construction plant. As work progresses to initially create the site compound and haul road the fenced location may of necessity be altered </w:t>
      </w:r>
      <w:r w:rsidR="00BD695F">
        <w:t xml:space="preserve">and </w:t>
      </w:r>
      <w:r>
        <w:t>the work extended towards Panholes Level Crossing. On completion the entire site will be fenced to secure materials, plant and equipment and to separate pedestrians from the construct</w:t>
      </w:r>
      <w:r w:rsidR="00BD695F">
        <w:t>ed</w:t>
      </w:r>
      <w:r>
        <w:t xml:space="preserve"> works.</w:t>
      </w:r>
    </w:p>
    <w:p w:rsidR="00207BC4" w:rsidRDefault="00207BC4" w:rsidP="00C75082">
      <w:pPr>
        <w:pStyle w:val="IPBodyText"/>
      </w:pPr>
    </w:p>
    <w:p w:rsidR="00C75082" w:rsidRDefault="00C75082" w:rsidP="00C75082">
      <w:pPr>
        <w:pStyle w:val="IPHeading1"/>
      </w:pPr>
      <w:bookmarkStart w:id="11" w:name="_Toc529892623"/>
      <w:r>
        <w:lastRenderedPageBreak/>
        <w:t>Programme</w:t>
      </w:r>
      <w:bookmarkEnd w:id="11"/>
    </w:p>
    <w:p w:rsidR="00C75082" w:rsidRDefault="00C75082" w:rsidP="00C75082">
      <w:pPr>
        <w:pStyle w:val="IPHeading2"/>
      </w:pPr>
      <w:bookmarkStart w:id="12" w:name="_Toc529892624"/>
      <w:r>
        <w:t>Blackford South Connection Key Dates</w:t>
      </w:r>
      <w:bookmarkEnd w:id="12"/>
    </w:p>
    <w:p w:rsidR="00C75082" w:rsidRDefault="00C75082" w:rsidP="00C75082">
      <w:pPr>
        <w:pStyle w:val="IPTblTitle"/>
      </w:pPr>
      <w:r>
        <w:t>Key Dates</w:t>
      </w:r>
    </w:p>
    <w:tbl>
      <w:tblPr>
        <w:tblW w:w="9581" w:type="dxa"/>
        <w:tblInd w:w="57" w:type="dxa"/>
        <w:tblBorders>
          <w:top w:val="single" w:sz="2" w:space="0" w:color="636666"/>
          <w:left w:val="single" w:sz="2" w:space="0" w:color="636666"/>
          <w:bottom w:val="single" w:sz="2" w:space="0" w:color="636666"/>
          <w:right w:val="single" w:sz="2" w:space="0" w:color="636666"/>
          <w:insideH w:val="single" w:sz="2" w:space="0" w:color="636666"/>
          <w:insideV w:val="single" w:sz="2" w:space="0" w:color="636666"/>
        </w:tblBorders>
        <w:tblLayout w:type="fixed"/>
        <w:tblCellMar>
          <w:top w:w="28" w:type="dxa"/>
          <w:left w:w="57" w:type="dxa"/>
          <w:bottom w:w="28" w:type="dxa"/>
          <w:right w:w="57" w:type="dxa"/>
        </w:tblCellMar>
        <w:tblLook w:val="0000" w:firstRow="0" w:lastRow="0" w:firstColumn="0" w:lastColumn="0" w:noHBand="0" w:noVBand="0"/>
      </w:tblPr>
      <w:tblGrid>
        <w:gridCol w:w="4790"/>
        <w:gridCol w:w="4791"/>
      </w:tblGrid>
      <w:tr w:rsidR="00C75082" w:rsidTr="00C75082">
        <w:tc>
          <w:tcPr>
            <w:tcW w:w="4898" w:type="dxa"/>
            <w:shd w:val="clear" w:color="auto" w:fill="3A9FBE"/>
          </w:tcPr>
          <w:p w:rsidR="00C75082" w:rsidRDefault="00C75082" w:rsidP="00C75082">
            <w:pPr>
              <w:pStyle w:val="IPTblHeading"/>
            </w:pPr>
          </w:p>
        </w:tc>
        <w:tc>
          <w:tcPr>
            <w:tcW w:w="4899" w:type="dxa"/>
            <w:shd w:val="clear" w:color="auto" w:fill="3A9FBE"/>
          </w:tcPr>
          <w:p w:rsidR="00C75082" w:rsidRDefault="00C75082" w:rsidP="00C75082">
            <w:pPr>
              <w:pStyle w:val="IPTblHeading"/>
            </w:pPr>
          </w:p>
        </w:tc>
      </w:tr>
      <w:tr w:rsidR="00C75082" w:rsidTr="00C75082">
        <w:tc>
          <w:tcPr>
            <w:tcW w:w="4898" w:type="dxa"/>
            <w:shd w:val="clear" w:color="auto" w:fill="auto"/>
          </w:tcPr>
          <w:p w:rsidR="00C75082" w:rsidRDefault="00C75082" w:rsidP="00C75082">
            <w:pPr>
              <w:pStyle w:val="IPTblBodyText"/>
            </w:pPr>
            <w:r>
              <w:t>Vegetation clearance</w:t>
            </w:r>
          </w:p>
        </w:tc>
        <w:tc>
          <w:tcPr>
            <w:tcW w:w="4899" w:type="dxa"/>
            <w:shd w:val="clear" w:color="auto" w:fill="auto"/>
          </w:tcPr>
          <w:p w:rsidR="00C75082" w:rsidRDefault="00C75082" w:rsidP="00C75082">
            <w:pPr>
              <w:pStyle w:val="IPTblBodyText"/>
            </w:pPr>
            <w:r>
              <w:t>20</w:t>
            </w:r>
            <w:r w:rsidRPr="00C75082">
              <w:rPr>
                <w:vertAlign w:val="superscript"/>
              </w:rPr>
              <w:t>th</w:t>
            </w:r>
            <w:r>
              <w:t xml:space="preserve"> – 23</w:t>
            </w:r>
            <w:r w:rsidRPr="00C75082">
              <w:rPr>
                <w:vertAlign w:val="superscript"/>
              </w:rPr>
              <w:t>rd</w:t>
            </w:r>
            <w:r>
              <w:t xml:space="preserve"> October</w:t>
            </w:r>
          </w:p>
        </w:tc>
      </w:tr>
      <w:tr w:rsidR="00C75082" w:rsidTr="00C75082">
        <w:tc>
          <w:tcPr>
            <w:tcW w:w="4898" w:type="dxa"/>
            <w:shd w:val="clear" w:color="auto" w:fill="auto"/>
          </w:tcPr>
          <w:p w:rsidR="00C75082" w:rsidRDefault="00C75082" w:rsidP="00C75082">
            <w:pPr>
              <w:pStyle w:val="IPTblBodyText"/>
            </w:pPr>
            <w:r>
              <w:t xml:space="preserve">Creation of Site Compound </w:t>
            </w:r>
          </w:p>
        </w:tc>
        <w:tc>
          <w:tcPr>
            <w:tcW w:w="4899" w:type="dxa"/>
            <w:shd w:val="clear" w:color="auto" w:fill="auto"/>
          </w:tcPr>
          <w:p w:rsidR="00C75082" w:rsidRDefault="00C75082" w:rsidP="00C75082">
            <w:pPr>
              <w:pStyle w:val="IPTblBodyText"/>
            </w:pPr>
            <w:r>
              <w:t>20</w:t>
            </w:r>
            <w:r w:rsidRPr="00C75082">
              <w:rPr>
                <w:vertAlign w:val="superscript"/>
              </w:rPr>
              <w:t>th</w:t>
            </w:r>
            <w:r>
              <w:t xml:space="preserve"> – 27</w:t>
            </w:r>
            <w:r w:rsidRPr="00C75082">
              <w:rPr>
                <w:vertAlign w:val="superscript"/>
              </w:rPr>
              <w:t>th</w:t>
            </w:r>
            <w:r>
              <w:t xml:space="preserve"> October</w:t>
            </w:r>
          </w:p>
        </w:tc>
      </w:tr>
      <w:tr w:rsidR="00C75082" w:rsidTr="00C75082">
        <w:tc>
          <w:tcPr>
            <w:tcW w:w="4898" w:type="dxa"/>
            <w:shd w:val="clear" w:color="auto" w:fill="auto"/>
          </w:tcPr>
          <w:p w:rsidR="00C75082" w:rsidRDefault="00C75082" w:rsidP="005F573E">
            <w:pPr>
              <w:pStyle w:val="IPTblBodyText"/>
            </w:pPr>
            <w:r>
              <w:t>Construction of Haul Road</w:t>
            </w:r>
          </w:p>
        </w:tc>
        <w:tc>
          <w:tcPr>
            <w:tcW w:w="4899" w:type="dxa"/>
            <w:shd w:val="clear" w:color="auto" w:fill="auto"/>
          </w:tcPr>
          <w:p w:rsidR="00C75082" w:rsidRDefault="005F573E" w:rsidP="00C75082">
            <w:pPr>
              <w:pStyle w:val="IPTblBodyText"/>
            </w:pPr>
            <w:r>
              <w:t>1</w:t>
            </w:r>
            <w:r w:rsidRPr="005F573E">
              <w:rPr>
                <w:vertAlign w:val="superscript"/>
              </w:rPr>
              <w:t>st</w:t>
            </w:r>
            <w:r>
              <w:t xml:space="preserve"> November – 13</w:t>
            </w:r>
            <w:r w:rsidRPr="005F573E">
              <w:rPr>
                <w:vertAlign w:val="superscript"/>
              </w:rPr>
              <w:t>th</w:t>
            </w:r>
            <w:r>
              <w:t xml:space="preserve"> December</w:t>
            </w:r>
          </w:p>
        </w:tc>
      </w:tr>
      <w:tr w:rsidR="00C75082" w:rsidTr="00C75082">
        <w:tc>
          <w:tcPr>
            <w:tcW w:w="4898" w:type="dxa"/>
            <w:shd w:val="clear" w:color="auto" w:fill="auto"/>
          </w:tcPr>
          <w:p w:rsidR="00C75082" w:rsidRDefault="00C75082" w:rsidP="00C75082">
            <w:pPr>
              <w:pStyle w:val="IPTblBodyText"/>
            </w:pPr>
            <w:r>
              <w:t>Embankment Construction</w:t>
            </w:r>
          </w:p>
        </w:tc>
        <w:tc>
          <w:tcPr>
            <w:tcW w:w="4899" w:type="dxa"/>
            <w:shd w:val="clear" w:color="auto" w:fill="auto"/>
          </w:tcPr>
          <w:p w:rsidR="00C75082" w:rsidRDefault="005F573E" w:rsidP="00C75082">
            <w:pPr>
              <w:pStyle w:val="IPTblBodyText"/>
            </w:pPr>
            <w:r>
              <w:t>12</w:t>
            </w:r>
            <w:r w:rsidRPr="005F573E">
              <w:rPr>
                <w:vertAlign w:val="superscript"/>
              </w:rPr>
              <w:t>th</w:t>
            </w:r>
            <w:r>
              <w:t xml:space="preserve"> November – 31st December </w:t>
            </w:r>
          </w:p>
        </w:tc>
      </w:tr>
      <w:tr w:rsidR="00C75082" w:rsidTr="00C75082">
        <w:tc>
          <w:tcPr>
            <w:tcW w:w="4898" w:type="dxa"/>
            <w:shd w:val="clear" w:color="auto" w:fill="auto"/>
          </w:tcPr>
          <w:p w:rsidR="00C75082" w:rsidRDefault="00C75082" w:rsidP="00C75082">
            <w:pPr>
              <w:pStyle w:val="IPTblBodyText"/>
            </w:pPr>
          </w:p>
        </w:tc>
        <w:tc>
          <w:tcPr>
            <w:tcW w:w="4899" w:type="dxa"/>
            <w:shd w:val="clear" w:color="auto" w:fill="auto"/>
          </w:tcPr>
          <w:p w:rsidR="00C75082" w:rsidRDefault="00C75082" w:rsidP="00C75082">
            <w:pPr>
              <w:pStyle w:val="IPTblBodyText"/>
            </w:pPr>
          </w:p>
        </w:tc>
      </w:tr>
    </w:tbl>
    <w:p w:rsidR="00C75082" w:rsidRDefault="0079508A" w:rsidP="0079508A">
      <w:pPr>
        <w:pStyle w:val="IPHeading2"/>
      </w:pPr>
      <w:bookmarkStart w:id="13" w:name="_Toc529892625"/>
      <w:r>
        <w:t>Footpath Closure Map</w:t>
      </w:r>
      <w:bookmarkEnd w:id="13"/>
    </w:p>
    <w:p w:rsidR="00B02EFB" w:rsidRDefault="0079508A" w:rsidP="0079508A">
      <w:pPr>
        <w:pStyle w:val="IPBodyText"/>
        <w:rPr>
          <w:sz w:val="20"/>
        </w:rPr>
      </w:pPr>
      <w:r>
        <w:t>See below.</w:t>
      </w:r>
      <w:r w:rsidR="00B02EFB">
        <w:br w:type="page"/>
      </w:r>
    </w:p>
    <w:p w:rsidR="00B02EFB" w:rsidRDefault="00B02EFB">
      <w:pPr>
        <w:spacing w:after="0" w:line="240" w:lineRule="auto"/>
        <w:sectPr w:rsidR="00B02EFB" w:rsidSect="00F91388">
          <w:footerReference w:type="default" r:id="rId15"/>
          <w:pgSz w:w="11906" w:h="16838" w:code="9"/>
          <w:pgMar w:top="1985" w:right="907" w:bottom="851" w:left="1418" w:header="709" w:footer="454" w:gutter="0"/>
          <w:pgNumType w:start="1"/>
          <w:cols w:space="708"/>
          <w:docGrid w:linePitch="360"/>
        </w:sectPr>
      </w:pPr>
    </w:p>
    <w:p w:rsidR="00B02EFB" w:rsidRPr="00C75082" w:rsidRDefault="00B02EFB" w:rsidP="0079508A">
      <w:pPr>
        <w:spacing w:after="0" w:line="240" w:lineRule="auto"/>
        <w:sectPr w:rsidR="00B02EFB" w:rsidRPr="00C75082" w:rsidSect="00B02EFB">
          <w:pgSz w:w="16838" w:h="11906" w:orient="landscape" w:code="9"/>
          <w:pgMar w:top="1418" w:right="1985" w:bottom="907" w:left="851" w:header="709" w:footer="454" w:gutter="0"/>
          <w:pgNumType w:start="1"/>
          <w:cols w:space="708"/>
          <w:docGrid w:linePitch="360"/>
        </w:sectPr>
      </w:pPr>
      <w:r>
        <w:rPr>
          <w:noProof/>
        </w:rPr>
        <w:lastRenderedPageBreak/>
        <w:drawing>
          <wp:inline distT="0" distB="0" distL="0" distR="0" wp14:anchorId="284D620C" wp14:editId="183F0581">
            <wp:extent cx="8935756" cy="6315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ford Footpath Diversion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45581" cy="6322019"/>
                    </a:xfrm>
                    <a:prstGeom prst="rect">
                      <a:avLst/>
                    </a:prstGeom>
                  </pic:spPr>
                </pic:pic>
              </a:graphicData>
            </a:graphic>
          </wp:inline>
        </w:drawing>
      </w:r>
    </w:p>
    <w:tbl>
      <w:tblPr>
        <w:tblStyle w:val="TableGrid"/>
        <w:tblW w:w="95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4" w:type="dxa"/>
          <w:right w:w="284" w:type="dxa"/>
        </w:tblCellMar>
        <w:tblLook w:val="01E0" w:firstRow="1" w:lastRow="1" w:firstColumn="1" w:lastColumn="1" w:noHBand="0" w:noVBand="0"/>
      </w:tblPr>
      <w:tblGrid>
        <w:gridCol w:w="9582"/>
      </w:tblGrid>
      <w:tr w:rsidR="00657368" w:rsidTr="00D909B3">
        <w:trPr>
          <w:trHeight w:val="13836"/>
        </w:trPr>
        <w:tc>
          <w:tcPr>
            <w:tcW w:w="9797" w:type="dxa"/>
            <w:vAlign w:val="bottom"/>
          </w:tcPr>
          <w:p w:rsidR="00207BC4" w:rsidRDefault="00207BC4" w:rsidP="00207BC4">
            <w:pPr>
              <w:pStyle w:val="IPBPHeading"/>
            </w:pPr>
            <w:r>
              <w:lastRenderedPageBreak/>
              <w:t>Network Rail Infrastructure Projects</w:t>
            </w:r>
          </w:p>
          <w:p w:rsidR="00207BC4" w:rsidRDefault="00207BC4" w:rsidP="00207BC4">
            <w:pPr>
              <w:pStyle w:val="IPBPRegion"/>
            </w:pPr>
            <w:r>
              <w:t>Scotland &amp; North East</w:t>
            </w:r>
          </w:p>
          <w:p w:rsidR="00207BC4" w:rsidRDefault="00207BC4" w:rsidP="00207BC4">
            <w:pPr>
              <w:pStyle w:val="IPBPAddress"/>
            </w:pPr>
            <w:r>
              <w:t>Buchanan House, 58 Port Dundas Road</w:t>
            </w:r>
            <w:r>
              <w:br/>
              <w:t>Glasgow G4 0LQ</w:t>
            </w:r>
            <w:r>
              <w:br/>
              <w:t>T +44(0)141 555 4900</w:t>
            </w:r>
          </w:p>
          <w:p w:rsidR="00207BC4" w:rsidRDefault="00207BC4" w:rsidP="00207BC4">
            <w:pPr>
              <w:pStyle w:val="IPBPWeb"/>
            </w:pPr>
            <w:r>
              <w:t>www.networkrail.co.uk</w:t>
            </w:r>
          </w:p>
          <w:p w:rsidR="00CA32D1" w:rsidRPr="007A4EE0" w:rsidRDefault="00207BC4" w:rsidP="00207BC4">
            <w:pPr>
              <w:pStyle w:val="IPBPDisclaimer"/>
            </w:pPr>
            <w:r>
              <w:t>This document is the property of Network Rail Infrastructure Limited. It shall not be reproduced in whole or part nor disclosed to a third party without the written permission of Network Rail Infrastructure Limited. Uncontrolled copy once printed from its electronic source. Published and Issued by Network Rail Infrastructure Limited, Kings Place, 90 York Way, London N1 9AG Copyright 2018 Network Rail Infrastructure Limited.    All rights reserved.</w:t>
            </w:r>
          </w:p>
        </w:tc>
      </w:tr>
    </w:tbl>
    <w:p w:rsidR="00657368" w:rsidRPr="00F91388" w:rsidRDefault="00657368" w:rsidP="00F91388">
      <w:pPr>
        <w:pStyle w:val="IPBodyTextNoSpace"/>
        <w:spacing w:line="240" w:lineRule="auto"/>
        <w:rPr>
          <w:sz w:val="12"/>
          <w:szCs w:val="12"/>
        </w:rPr>
      </w:pPr>
    </w:p>
    <w:sectPr w:rsidR="00657368" w:rsidRPr="00F91388" w:rsidSect="00F91388">
      <w:headerReference w:type="default" r:id="rId17"/>
      <w:footerReference w:type="default" r:id="rId18"/>
      <w:pgSz w:w="11906" w:h="16838" w:code="9"/>
      <w:pgMar w:top="1985" w:right="907" w:bottom="851" w:left="1418"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B2E" w:rsidRDefault="000A1B2E">
      <w:r>
        <w:separator/>
      </w:r>
    </w:p>
  </w:endnote>
  <w:endnote w:type="continuationSeparator" w:id="0">
    <w:p w:rsidR="000A1B2E" w:rsidRDefault="000A1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E00" w:rsidRDefault="00245E00" w:rsidP="00795DB7">
    <w:pPr>
      <w:pStyle w:val="Footer"/>
    </w:pPr>
  </w:p>
  <w:tbl>
    <w:tblPr>
      <w:tblStyle w:val="TableGrid"/>
      <w:tblW w:w="5000" w:type="pct"/>
      <w:tblBorders>
        <w:top w:val="single" w:sz="12" w:space="0" w:color="3A9FBE"/>
        <w:left w:val="none" w:sz="0" w:space="0" w:color="auto"/>
        <w:bottom w:val="none" w:sz="0" w:space="0" w:color="auto"/>
        <w:right w:val="none" w:sz="0" w:space="0" w:color="auto"/>
        <w:insideH w:val="none" w:sz="0" w:space="0" w:color="auto"/>
        <w:insideV w:val="none" w:sz="0" w:space="0" w:color="auto"/>
      </w:tblBorders>
      <w:tblLayout w:type="fixed"/>
      <w:tblCellMar>
        <w:top w:w="140" w:type="dxa"/>
        <w:left w:w="0" w:type="dxa"/>
        <w:right w:w="0" w:type="dxa"/>
      </w:tblCellMar>
      <w:tblLook w:val="01E0" w:firstRow="1" w:lastRow="1" w:firstColumn="1" w:lastColumn="1" w:noHBand="0" w:noVBand="0"/>
    </w:tblPr>
    <w:tblGrid>
      <w:gridCol w:w="7937"/>
      <w:gridCol w:w="1644"/>
    </w:tblGrid>
    <w:tr w:rsidR="00245E00" w:rsidTr="00527FE5">
      <w:tc>
        <w:tcPr>
          <w:tcW w:w="7938" w:type="dxa"/>
        </w:tcPr>
        <w:p w:rsidR="00245E00" w:rsidRDefault="00245E00" w:rsidP="00795DB7">
          <w:pPr>
            <w:pStyle w:val="Footer"/>
          </w:pPr>
          <w:r w:rsidRPr="003360F2">
            <w:fldChar w:fldCharType="begin"/>
          </w:r>
          <w:r w:rsidRPr="003360F2">
            <w:instrText xml:space="preserve"> IF </w:instrText>
          </w:r>
          <w:r w:rsidRPr="003360F2">
            <w:fldChar w:fldCharType="begin"/>
          </w:r>
          <w:r>
            <w:instrText xml:space="preserve"> DOCVARIABLE Footer</w:instrText>
          </w:r>
          <w:r w:rsidRPr="003360F2">
            <w:instrText xml:space="preserve">Title  \* MERGEFORMAT </w:instrText>
          </w:r>
          <w:r w:rsidRPr="003360F2">
            <w:fldChar w:fldCharType="separate"/>
          </w:r>
          <w:r w:rsidR="00207BC4" w:rsidRPr="00207BC4">
            <w:rPr>
              <w:b/>
              <w:bCs/>
              <w:lang w:val="en-US"/>
            </w:rPr>
            <w:instrText>Panholes</w:instrText>
          </w:r>
          <w:r w:rsidR="00207BC4">
            <w:instrText xml:space="preserve"> Footpath Management Plan</w:instrText>
          </w:r>
          <w:r w:rsidRPr="003360F2">
            <w:fldChar w:fldCharType="end"/>
          </w:r>
          <w:r w:rsidRPr="003360F2">
            <w:instrText xml:space="preserve"> = "Error! No document variable supplied." " " </w:instrText>
          </w:r>
          <w:r w:rsidRPr="003360F2">
            <w:fldChar w:fldCharType="begin"/>
          </w:r>
          <w:r>
            <w:instrText xml:space="preserve"> DOCVARIABLE  Footer</w:instrText>
          </w:r>
          <w:r w:rsidRPr="003360F2">
            <w:instrText xml:space="preserve">Title  \* MERGEFORMAT </w:instrText>
          </w:r>
          <w:r w:rsidRPr="003360F2">
            <w:fldChar w:fldCharType="separate"/>
          </w:r>
          <w:r w:rsidR="00207BC4">
            <w:instrText>Panholes Footpath Management Plan</w:instrText>
          </w:r>
          <w:r w:rsidRPr="003360F2">
            <w:fldChar w:fldCharType="end"/>
          </w:r>
          <w:r w:rsidRPr="003360F2">
            <w:instrText xml:space="preserve"> \* MERGEFORMAT </w:instrText>
          </w:r>
          <w:r w:rsidRPr="003360F2">
            <w:fldChar w:fldCharType="separate"/>
          </w:r>
          <w:r w:rsidR="00207BC4">
            <w:rPr>
              <w:noProof/>
            </w:rPr>
            <w:t>Panholes Footpath Management Plan</w:t>
          </w:r>
          <w:r w:rsidRPr="003360F2">
            <w:fldChar w:fldCharType="end"/>
          </w:r>
        </w:p>
        <w:p w:rsidR="00245E00" w:rsidRDefault="00245E00" w:rsidP="00795DB7">
          <w:pPr>
            <w:pStyle w:val="Footer"/>
          </w:pPr>
          <w:r w:rsidRPr="003360F2">
            <w:fldChar w:fldCharType="begin"/>
          </w:r>
          <w:r w:rsidRPr="003360F2">
            <w:instrText xml:space="preserve"> IF </w:instrText>
          </w:r>
          <w:r w:rsidRPr="003360F2">
            <w:fldChar w:fldCharType="begin"/>
          </w:r>
          <w:r>
            <w:instrText xml:space="preserve"> DOCVARIABLE Copyright</w:instrText>
          </w:r>
          <w:r w:rsidRPr="003360F2">
            <w:instrText xml:space="preserve">  \* MERGEFORMAT </w:instrText>
          </w:r>
          <w:r w:rsidRPr="003360F2">
            <w:fldChar w:fldCharType="separate"/>
          </w:r>
          <w:r w:rsidR="00B368B9" w:rsidRPr="00B368B9">
            <w:rPr>
              <w:b/>
              <w:bCs/>
              <w:lang w:val="en-US"/>
            </w:rPr>
            <w:instrText>Network</w:instrText>
          </w:r>
          <w:r w:rsidR="00B368B9">
            <w:instrText xml:space="preserve"> Rail Infrastructure Projects</w:instrText>
          </w:r>
          <w:r w:rsidRPr="003360F2">
            <w:fldChar w:fldCharType="end"/>
          </w:r>
          <w:r w:rsidRPr="003360F2">
            <w:instrText xml:space="preserve"> = "Error! No</w:instrText>
          </w:r>
          <w:r>
            <w:instrText xml:space="preserve"> document variable supplied." "</w:instrText>
          </w:r>
          <w:r w:rsidRPr="003360F2">
            <w:instrText xml:space="preserve">" </w:instrText>
          </w:r>
          <w:r w:rsidRPr="003360F2">
            <w:fldChar w:fldCharType="begin"/>
          </w:r>
          <w:r>
            <w:instrText xml:space="preserve"> DOCVARIABLE  Copyright</w:instrText>
          </w:r>
          <w:r w:rsidRPr="003360F2">
            <w:instrText xml:space="preserve">  \* MERGEFORMAT </w:instrText>
          </w:r>
          <w:r w:rsidRPr="003360F2">
            <w:fldChar w:fldCharType="separate"/>
          </w:r>
          <w:r w:rsidR="00B368B9">
            <w:instrText>Network Rail Infrastructure Projects</w:instrText>
          </w:r>
          <w:r w:rsidRPr="003360F2">
            <w:fldChar w:fldCharType="end"/>
          </w:r>
          <w:r w:rsidRPr="003360F2">
            <w:instrText xml:space="preserve"> \* MERGEFORMAT </w:instrText>
          </w:r>
          <w:r w:rsidRPr="003360F2">
            <w:fldChar w:fldCharType="separate"/>
          </w:r>
          <w:r w:rsidR="00B368B9">
            <w:rPr>
              <w:noProof/>
            </w:rPr>
            <w:t>Network Rail Infrastructure Projects</w:t>
          </w:r>
          <w:r w:rsidRPr="003360F2">
            <w:fldChar w:fldCharType="end"/>
          </w:r>
          <w:r w:rsidR="00657E7C">
            <w:t xml:space="preserve"> </w:t>
          </w:r>
        </w:p>
      </w:tc>
      <w:tc>
        <w:tcPr>
          <w:tcW w:w="1644" w:type="dxa"/>
        </w:tcPr>
        <w:p w:rsidR="00245E00" w:rsidRDefault="00245E00" w:rsidP="00795DB7">
          <w:pPr>
            <w:pStyle w:val="Footer"/>
            <w:jc w:val="right"/>
          </w:pPr>
          <w:r w:rsidRPr="003360F2">
            <w:fldChar w:fldCharType="begin"/>
          </w:r>
          <w:r w:rsidRPr="003360F2">
            <w:instrText xml:space="preserve"> IF </w:instrText>
          </w:r>
          <w:r w:rsidRPr="003360F2">
            <w:fldChar w:fldCharType="begin"/>
          </w:r>
          <w:r>
            <w:instrText xml:space="preserve"> DOCVARIABLE FooterDate</w:instrText>
          </w:r>
          <w:r w:rsidRPr="003360F2">
            <w:instrText xml:space="preserve">  \* MERGEFORMAT </w:instrText>
          </w:r>
          <w:r w:rsidRPr="003360F2">
            <w:fldChar w:fldCharType="separate"/>
          </w:r>
          <w:r w:rsidR="00207BC4" w:rsidRPr="00207BC4">
            <w:rPr>
              <w:b/>
              <w:bCs/>
              <w:lang w:val="en-US"/>
            </w:rPr>
            <w:instrText>5</w:instrText>
          </w:r>
          <w:r w:rsidR="00207BC4">
            <w:instrText xml:space="preserve"> November 2018</w:instrText>
          </w:r>
          <w:r w:rsidRPr="003360F2">
            <w:fldChar w:fldCharType="end"/>
          </w:r>
          <w:r w:rsidRPr="003360F2">
            <w:instrText xml:space="preserve"> = "Error! No document variable supplied." " " </w:instrText>
          </w:r>
          <w:r w:rsidRPr="003360F2">
            <w:fldChar w:fldCharType="begin"/>
          </w:r>
          <w:r>
            <w:instrText xml:space="preserve"> DOCVARIABLE  FooterDate</w:instrText>
          </w:r>
          <w:r w:rsidRPr="003360F2">
            <w:instrText xml:space="preserve">  \* MERGEFORMAT </w:instrText>
          </w:r>
          <w:r w:rsidRPr="003360F2">
            <w:fldChar w:fldCharType="separate"/>
          </w:r>
          <w:r w:rsidR="00207BC4">
            <w:instrText>5 November 2018</w:instrText>
          </w:r>
          <w:r w:rsidRPr="003360F2">
            <w:fldChar w:fldCharType="end"/>
          </w:r>
          <w:r w:rsidRPr="003360F2">
            <w:instrText xml:space="preserve"> \* MERGEFORMAT </w:instrText>
          </w:r>
          <w:r w:rsidRPr="003360F2">
            <w:fldChar w:fldCharType="separate"/>
          </w:r>
          <w:r w:rsidR="00207BC4">
            <w:rPr>
              <w:noProof/>
            </w:rPr>
            <w:t>5 November 2018</w:t>
          </w:r>
          <w:r w:rsidRPr="003360F2">
            <w:fldChar w:fldCharType="end"/>
          </w:r>
        </w:p>
      </w:tc>
    </w:tr>
  </w:tbl>
  <w:p w:rsidR="00245E00" w:rsidRDefault="00245E00" w:rsidP="00795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E00" w:rsidRDefault="00245E00" w:rsidP="00795DB7">
    <w:pPr>
      <w:pStyle w:val="Footer"/>
    </w:pPr>
  </w:p>
  <w:tbl>
    <w:tblPr>
      <w:tblStyle w:val="TableGrid"/>
      <w:tblW w:w="5000" w:type="pct"/>
      <w:tblBorders>
        <w:top w:val="single" w:sz="12" w:space="0" w:color="3A9FBE"/>
        <w:left w:val="none" w:sz="0" w:space="0" w:color="auto"/>
        <w:bottom w:val="none" w:sz="0" w:space="0" w:color="auto"/>
        <w:right w:val="none" w:sz="0" w:space="0" w:color="auto"/>
        <w:insideH w:val="none" w:sz="0" w:space="0" w:color="auto"/>
        <w:insideV w:val="none" w:sz="0" w:space="0" w:color="auto"/>
      </w:tblBorders>
      <w:tblLayout w:type="fixed"/>
      <w:tblCellMar>
        <w:top w:w="140" w:type="dxa"/>
        <w:left w:w="0" w:type="dxa"/>
        <w:right w:w="0" w:type="dxa"/>
      </w:tblCellMar>
      <w:tblLook w:val="01E0" w:firstRow="1" w:lastRow="1" w:firstColumn="1" w:lastColumn="1" w:noHBand="0" w:noVBand="0"/>
    </w:tblPr>
    <w:tblGrid>
      <w:gridCol w:w="7937"/>
      <w:gridCol w:w="1644"/>
    </w:tblGrid>
    <w:tr w:rsidR="00245E00" w:rsidTr="00527FE5">
      <w:tc>
        <w:tcPr>
          <w:tcW w:w="7938" w:type="dxa"/>
        </w:tcPr>
        <w:p w:rsidR="00245E00" w:rsidRDefault="00245E00" w:rsidP="00342A25">
          <w:pPr>
            <w:pStyle w:val="Footer"/>
          </w:pPr>
          <w:r w:rsidRPr="003360F2">
            <w:fldChar w:fldCharType="begin"/>
          </w:r>
          <w:r w:rsidRPr="003360F2">
            <w:instrText xml:space="preserve"> IF </w:instrText>
          </w:r>
          <w:r w:rsidRPr="003360F2">
            <w:fldChar w:fldCharType="begin"/>
          </w:r>
          <w:r>
            <w:instrText xml:space="preserve"> DOCVARIABLE Footer</w:instrText>
          </w:r>
          <w:r w:rsidRPr="003360F2">
            <w:instrText xml:space="preserve">Title  \* MERGEFORMAT </w:instrText>
          </w:r>
          <w:r w:rsidRPr="003360F2">
            <w:fldChar w:fldCharType="separate"/>
          </w:r>
          <w:r w:rsidR="00207BC4" w:rsidRPr="00207BC4">
            <w:rPr>
              <w:b/>
              <w:bCs/>
              <w:lang w:val="en-US"/>
            </w:rPr>
            <w:instrText>Panholes</w:instrText>
          </w:r>
          <w:r w:rsidR="00207BC4">
            <w:instrText xml:space="preserve"> Footpath Management Plan</w:instrText>
          </w:r>
          <w:r w:rsidRPr="003360F2">
            <w:fldChar w:fldCharType="end"/>
          </w:r>
          <w:r w:rsidRPr="003360F2">
            <w:instrText xml:space="preserve"> = "Error! No document variable supplied." " " </w:instrText>
          </w:r>
          <w:r w:rsidRPr="003360F2">
            <w:fldChar w:fldCharType="begin"/>
          </w:r>
          <w:r>
            <w:instrText xml:space="preserve"> DOCVARIABLE  Footer</w:instrText>
          </w:r>
          <w:r w:rsidRPr="003360F2">
            <w:instrText xml:space="preserve">Title  \* MERGEFORMAT </w:instrText>
          </w:r>
          <w:r w:rsidRPr="003360F2">
            <w:fldChar w:fldCharType="separate"/>
          </w:r>
          <w:r w:rsidR="00207BC4">
            <w:instrText>Panholes Footpath Management Plan</w:instrText>
          </w:r>
          <w:r w:rsidRPr="003360F2">
            <w:fldChar w:fldCharType="end"/>
          </w:r>
          <w:r w:rsidRPr="003360F2">
            <w:instrText xml:space="preserve"> \* MERGEFORMAT </w:instrText>
          </w:r>
          <w:r w:rsidRPr="003360F2">
            <w:fldChar w:fldCharType="separate"/>
          </w:r>
          <w:r w:rsidR="00207BC4">
            <w:rPr>
              <w:noProof/>
            </w:rPr>
            <w:t>Panholes Footpath Management Plan</w:t>
          </w:r>
          <w:r w:rsidRPr="003360F2">
            <w:fldChar w:fldCharType="end"/>
          </w:r>
        </w:p>
        <w:p w:rsidR="00245E00" w:rsidRDefault="00245E00" w:rsidP="00342A25">
          <w:pPr>
            <w:pStyle w:val="Footer"/>
          </w:pPr>
          <w:r w:rsidRPr="003360F2">
            <w:fldChar w:fldCharType="begin"/>
          </w:r>
          <w:r w:rsidRPr="003360F2">
            <w:instrText xml:space="preserve"> IF </w:instrText>
          </w:r>
          <w:r w:rsidRPr="003360F2">
            <w:fldChar w:fldCharType="begin"/>
          </w:r>
          <w:r>
            <w:instrText xml:space="preserve"> DOCVARIABLE Copyright</w:instrText>
          </w:r>
          <w:r w:rsidRPr="003360F2">
            <w:instrText xml:space="preserve">  \* MERGEFORMAT </w:instrText>
          </w:r>
          <w:r w:rsidRPr="003360F2">
            <w:fldChar w:fldCharType="separate"/>
          </w:r>
          <w:r w:rsidR="00207BC4" w:rsidRPr="00207BC4">
            <w:rPr>
              <w:b/>
              <w:bCs/>
              <w:lang w:val="en-US"/>
            </w:rPr>
            <w:instrText>Network</w:instrText>
          </w:r>
          <w:r w:rsidR="00207BC4">
            <w:instrText xml:space="preserve"> Rail Infrastructure Projects</w:instrText>
          </w:r>
          <w:r w:rsidRPr="003360F2">
            <w:fldChar w:fldCharType="end"/>
          </w:r>
          <w:r w:rsidRPr="003360F2">
            <w:instrText xml:space="preserve"> = "Error! No document vari</w:instrText>
          </w:r>
          <w:r>
            <w:instrText>able supplied." "</w:instrText>
          </w:r>
          <w:r w:rsidRPr="003360F2">
            <w:instrText xml:space="preserve">" </w:instrText>
          </w:r>
          <w:r w:rsidRPr="003360F2">
            <w:fldChar w:fldCharType="begin"/>
          </w:r>
          <w:r>
            <w:instrText xml:space="preserve"> DOCVARIABLE  Copyright</w:instrText>
          </w:r>
          <w:r w:rsidRPr="003360F2">
            <w:instrText xml:space="preserve">  \* MERGEFORMAT </w:instrText>
          </w:r>
          <w:r w:rsidRPr="003360F2">
            <w:fldChar w:fldCharType="separate"/>
          </w:r>
          <w:r w:rsidR="00207BC4">
            <w:instrText>Network Rail Infrastructure Projects</w:instrText>
          </w:r>
          <w:r w:rsidRPr="003360F2">
            <w:fldChar w:fldCharType="end"/>
          </w:r>
          <w:r w:rsidRPr="003360F2">
            <w:instrText xml:space="preserve"> \* MERGEFORMAT </w:instrText>
          </w:r>
          <w:r w:rsidRPr="003360F2">
            <w:fldChar w:fldCharType="separate"/>
          </w:r>
          <w:r w:rsidR="00207BC4">
            <w:rPr>
              <w:noProof/>
            </w:rPr>
            <w:t>Network Rail Infrastructure Projects</w:t>
          </w:r>
          <w:r w:rsidRPr="003360F2">
            <w:fldChar w:fldCharType="end"/>
          </w:r>
          <w:r w:rsidR="00B368B9">
            <w:t xml:space="preserve"> </w:t>
          </w:r>
        </w:p>
      </w:tc>
      <w:tc>
        <w:tcPr>
          <w:tcW w:w="1644" w:type="dxa"/>
        </w:tcPr>
        <w:p w:rsidR="00245E00" w:rsidRDefault="00891634" w:rsidP="00795DB7">
          <w:pPr>
            <w:pStyle w:val="Footer"/>
            <w:jc w:val="right"/>
          </w:pPr>
          <w:r>
            <w:t>1</w:t>
          </w:r>
          <w:r w:rsidR="00245E00" w:rsidRPr="003360F2">
            <w:fldChar w:fldCharType="begin"/>
          </w:r>
          <w:r w:rsidR="00245E00" w:rsidRPr="003360F2">
            <w:instrText xml:space="preserve"> IF </w:instrText>
          </w:r>
          <w:r w:rsidR="00245E00" w:rsidRPr="003360F2">
            <w:fldChar w:fldCharType="begin"/>
          </w:r>
          <w:r w:rsidR="00245E00">
            <w:instrText xml:space="preserve"> DOCVARIABLE FooterDate</w:instrText>
          </w:r>
          <w:r w:rsidR="00245E00" w:rsidRPr="003360F2">
            <w:instrText xml:space="preserve">  \* MERGEFORMAT </w:instrText>
          </w:r>
          <w:r w:rsidR="00245E00" w:rsidRPr="003360F2">
            <w:fldChar w:fldCharType="separate"/>
          </w:r>
          <w:r w:rsidR="00207BC4" w:rsidRPr="00207BC4">
            <w:rPr>
              <w:b/>
              <w:bCs/>
              <w:lang w:val="en-US"/>
            </w:rPr>
            <w:instrText>5</w:instrText>
          </w:r>
          <w:r w:rsidR="00207BC4">
            <w:instrText xml:space="preserve"> November 2018</w:instrText>
          </w:r>
          <w:r w:rsidR="00245E00" w:rsidRPr="003360F2">
            <w:fldChar w:fldCharType="end"/>
          </w:r>
          <w:r w:rsidR="00245E00" w:rsidRPr="003360F2">
            <w:instrText xml:space="preserve"> = "Error! No document variable supplied." " " </w:instrText>
          </w:r>
          <w:r w:rsidR="00245E00" w:rsidRPr="003360F2">
            <w:fldChar w:fldCharType="begin"/>
          </w:r>
          <w:r w:rsidR="00245E00">
            <w:instrText xml:space="preserve"> DOCVARIABLE  FooterDate</w:instrText>
          </w:r>
          <w:r w:rsidR="00245E00" w:rsidRPr="003360F2">
            <w:instrText xml:space="preserve">  \* MERGEFORMAT </w:instrText>
          </w:r>
          <w:r w:rsidR="00245E00" w:rsidRPr="003360F2">
            <w:fldChar w:fldCharType="separate"/>
          </w:r>
          <w:r w:rsidR="00207BC4">
            <w:instrText>5 November 2018</w:instrText>
          </w:r>
          <w:r w:rsidR="00245E00" w:rsidRPr="003360F2">
            <w:fldChar w:fldCharType="end"/>
          </w:r>
          <w:r w:rsidR="00245E00" w:rsidRPr="003360F2">
            <w:instrText xml:space="preserve"> \* MERGEFORMAT </w:instrText>
          </w:r>
          <w:r w:rsidR="00245E00" w:rsidRPr="003360F2">
            <w:fldChar w:fldCharType="separate"/>
          </w:r>
          <w:r w:rsidR="00207BC4">
            <w:rPr>
              <w:noProof/>
            </w:rPr>
            <w:t>5 November 2018</w:t>
          </w:r>
          <w:r w:rsidR="00245E00" w:rsidRPr="003360F2">
            <w:fldChar w:fldCharType="end"/>
          </w:r>
        </w:p>
        <w:p w:rsidR="00245E00" w:rsidRDefault="00245E00" w:rsidP="00795DB7">
          <w:pPr>
            <w:pStyle w:val="Footer"/>
            <w:jc w:val="right"/>
          </w:pPr>
          <w:r>
            <w:t xml:space="preserve">Page </w:t>
          </w:r>
          <w:r>
            <w:fldChar w:fldCharType="begin"/>
          </w:r>
          <w:r>
            <w:instrText xml:space="preserve"> PAGE   \* MERGEFORMAT </w:instrText>
          </w:r>
          <w:r>
            <w:fldChar w:fldCharType="separate"/>
          </w:r>
          <w:r w:rsidR="00891634">
            <w:rPr>
              <w:noProof/>
            </w:rPr>
            <w:t>1</w:t>
          </w:r>
          <w:r>
            <w:fldChar w:fldCharType="end"/>
          </w:r>
        </w:p>
      </w:tc>
    </w:tr>
  </w:tbl>
  <w:p w:rsidR="00245E00" w:rsidRDefault="00245E00" w:rsidP="00795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E00" w:rsidRPr="00657368" w:rsidRDefault="00245E00" w:rsidP="00657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B2E" w:rsidRDefault="000A1B2E">
      <w:r>
        <w:separator/>
      </w:r>
    </w:p>
  </w:footnote>
  <w:footnote w:type="continuationSeparator" w:id="0">
    <w:p w:rsidR="000A1B2E" w:rsidRDefault="000A1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E00" w:rsidRPr="00207BC4" w:rsidRDefault="004F525F" w:rsidP="00207BC4">
    <w:pPr>
      <w:pStyle w:val="Header"/>
    </w:pPr>
    <w:r>
      <w:rPr>
        <w:noProof/>
      </w:rPr>
      <w:drawing>
        <wp:anchor distT="0" distB="0" distL="114300" distR="114300" simplePos="0" relativeHeight="251655679" behindDoc="0" locked="1" layoutInCell="0" allowOverlap="1" wp14:anchorId="3CA416B9" wp14:editId="7E0891A4">
          <wp:simplePos x="0" y="0"/>
          <wp:positionH relativeFrom="page">
            <wp:posOffset>0</wp:posOffset>
          </wp:positionH>
          <wp:positionV relativeFrom="page">
            <wp:posOffset>0</wp:posOffset>
          </wp:positionV>
          <wp:extent cx="7560310" cy="10694035"/>
          <wp:effectExtent l="0" t="0" r="0" b="0"/>
          <wp:wrapNone/>
          <wp:docPr id="14" name="Picture 14" descr="NRIP_Scotland_North_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RIP_Scotland_North_Ea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E00" w:rsidRDefault="004F525F">
    <w:pPr>
      <w:pStyle w:val="Header"/>
    </w:pPr>
    <w:r>
      <w:rPr>
        <w:noProof/>
      </w:rPr>
      <w:drawing>
        <wp:anchor distT="0" distB="0" distL="114300" distR="114300" simplePos="0" relativeHeight="251656704" behindDoc="1" locked="1" layoutInCell="1" allowOverlap="1" wp14:anchorId="29C84A00" wp14:editId="03CB9A93">
          <wp:simplePos x="0" y="0"/>
          <wp:positionH relativeFrom="page">
            <wp:posOffset>0</wp:posOffset>
          </wp:positionH>
          <wp:positionV relativeFrom="page">
            <wp:posOffset>0</wp:posOffset>
          </wp:positionV>
          <wp:extent cx="7560310" cy="1066800"/>
          <wp:effectExtent l="0" t="0" r="0" b="0"/>
          <wp:wrapNone/>
          <wp:docPr id="12" name="Picture 12" descr="A4_Word_Template_(secondary)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_Word_Template_(secondary)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6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E00" w:rsidRPr="00657368" w:rsidRDefault="004F525F" w:rsidP="00657368">
    <w:pPr>
      <w:pStyle w:val="Header"/>
    </w:pPr>
    <w:r>
      <w:rPr>
        <w:noProof/>
      </w:rPr>
      <w:drawing>
        <wp:anchor distT="0" distB="0" distL="114300" distR="114300" simplePos="0" relativeHeight="251658752" behindDoc="1" locked="0" layoutInCell="1" allowOverlap="1" wp14:anchorId="34F5B233" wp14:editId="50C21C3A">
          <wp:simplePos x="0" y="0"/>
          <wp:positionH relativeFrom="page">
            <wp:posOffset>0</wp:posOffset>
          </wp:positionH>
          <wp:positionV relativeFrom="page">
            <wp:posOffset>0</wp:posOffset>
          </wp:positionV>
          <wp:extent cx="7560310" cy="10701020"/>
          <wp:effectExtent l="0" t="0" r="0" b="0"/>
          <wp:wrapNone/>
          <wp:docPr id="13" name="Picture 13" descr="NRIP_Back_Cover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RIP_Back_Cover_Bl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01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07CDF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C225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80CC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D022F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AFC03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0A411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92C8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7CBE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8C83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164AD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41A93"/>
    <w:multiLevelType w:val="multilevel"/>
    <w:tmpl w:val="72C67F92"/>
    <w:styleLink w:val="NumbLstCVBullet"/>
    <w:lvl w:ilvl="0">
      <w:start w:val="1"/>
      <w:numFmt w:val="bullet"/>
      <w:pStyle w:val="IPCVBullet1"/>
      <w:lvlText w:val="■"/>
      <w:lvlJc w:val="left"/>
      <w:pPr>
        <w:tabs>
          <w:tab w:val="num" w:pos="284"/>
        </w:tabs>
        <w:ind w:left="284" w:hanging="284"/>
      </w:pPr>
      <w:rPr>
        <w:rFonts w:ascii="Times New Roman" w:hAnsi="Times New Roman" w:cs="Times New Roman" w:hint="default"/>
        <w:color w:val="3A9FBE"/>
      </w:rPr>
    </w:lvl>
    <w:lvl w:ilvl="1">
      <w:start w:val="1"/>
      <w:numFmt w:val="bullet"/>
      <w:pStyle w:val="IPCVBullet2"/>
      <w:lvlText w:val="●"/>
      <w:lvlJc w:val="left"/>
      <w:pPr>
        <w:tabs>
          <w:tab w:val="num" w:pos="567"/>
        </w:tabs>
        <w:ind w:left="567" w:hanging="283"/>
      </w:pPr>
      <w:rPr>
        <w:rFonts w:ascii="Times New Roman" w:hAnsi="Times New Roman" w:cs="Times New Roman" w:hint="default"/>
        <w:color w:val="3A9FBE"/>
      </w:rPr>
    </w:lvl>
    <w:lvl w:ilvl="2">
      <w:start w:val="1"/>
      <w:numFmt w:val="bullet"/>
      <w:pStyle w:val="IPCVBullet3"/>
      <w:lvlText w:val="–"/>
      <w:lvlJc w:val="left"/>
      <w:pPr>
        <w:tabs>
          <w:tab w:val="num" w:pos="851"/>
        </w:tabs>
        <w:ind w:left="851" w:hanging="284"/>
      </w:pPr>
      <w:rPr>
        <w:rFonts w:ascii="Times New Roman" w:hAnsi="Times New Roman" w:cs="Times New Roman" w:hint="default"/>
        <w:color w:val="3A9FBE"/>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1" w15:restartNumberingAfterBreak="0">
    <w:nsid w:val="046E2B46"/>
    <w:multiLevelType w:val="multilevel"/>
    <w:tmpl w:val="834693C4"/>
    <w:styleLink w:val="NumbLstTblBullet"/>
    <w:lvl w:ilvl="0">
      <w:start w:val="1"/>
      <w:numFmt w:val="bullet"/>
      <w:pStyle w:val="IPTblBullet1"/>
      <w:lvlText w:val="■"/>
      <w:lvlJc w:val="left"/>
      <w:pPr>
        <w:tabs>
          <w:tab w:val="num" w:pos="284"/>
        </w:tabs>
        <w:ind w:left="284" w:hanging="284"/>
      </w:pPr>
      <w:rPr>
        <w:rFonts w:ascii="Times New Roman" w:hAnsi="Times New Roman" w:cs="Times New Roman" w:hint="default"/>
        <w:color w:val="3A9FBE"/>
      </w:rPr>
    </w:lvl>
    <w:lvl w:ilvl="1">
      <w:start w:val="1"/>
      <w:numFmt w:val="bullet"/>
      <w:pStyle w:val="IPTblBullet2"/>
      <w:lvlText w:val="●"/>
      <w:lvlJc w:val="left"/>
      <w:pPr>
        <w:tabs>
          <w:tab w:val="num" w:pos="567"/>
        </w:tabs>
        <w:ind w:left="567" w:hanging="283"/>
      </w:pPr>
      <w:rPr>
        <w:rFonts w:ascii="Times New Roman" w:hAnsi="Times New Roman" w:cs="Times New Roman" w:hint="default"/>
        <w:color w:val="3A9FBE"/>
      </w:rPr>
    </w:lvl>
    <w:lvl w:ilvl="2">
      <w:start w:val="1"/>
      <w:numFmt w:val="bullet"/>
      <w:pStyle w:val="IPTblBullet3"/>
      <w:lvlText w:val="–"/>
      <w:lvlJc w:val="left"/>
      <w:pPr>
        <w:tabs>
          <w:tab w:val="num" w:pos="851"/>
        </w:tabs>
        <w:ind w:left="851" w:hanging="284"/>
      </w:pPr>
      <w:rPr>
        <w:rFonts w:ascii="Arial" w:hAnsi="Arial" w:hint="default"/>
        <w:color w:val="3A9FBE"/>
      </w:rPr>
    </w:lvl>
    <w:lvl w:ilvl="3">
      <w:start w:val="1"/>
      <w:numFmt w:val="none"/>
      <w:lvlText w:val=""/>
      <w:lvlJc w:val="left"/>
      <w:pPr>
        <w:tabs>
          <w:tab w:val="num" w:pos="851"/>
        </w:tabs>
        <w:ind w:left="851" w:firstLine="0"/>
      </w:pPr>
      <w:rPr>
        <w:rFonts w:hint="default"/>
      </w:rPr>
    </w:lvl>
    <w:lvl w:ilvl="4">
      <w:start w:val="1"/>
      <w:numFmt w:val="none"/>
      <w:lvlText w:val=""/>
      <w:lvlJc w:val="left"/>
      <w:pPr>
        <w:tabs>
          <w:tab w:val="num" w:pos="851"/>
        </w:tabs>
        <w:ind w:left="851" w:firstLine="0"/>
      </w:pPr>
      <w:rPr>
        <w:rFonts w:hint="default"/>
      </w:rPr>
    </w:lvl>
    <w:lvl w:ilvl="5">
      <w:start w:val="1"/>
      <w:numFmt w:val="none"/>
      <w:lvlText w:val=""/>
      <w:lvlJc w:val="left"/>
      <w:pPr>
        <w:tabs>
          <w:tab w:val="num" w:pos="851"/>
        </w:tabs>
        <w:ind w:left="851" w:firstLine="0"/>
      </w:pPr>
      <w:rPr>
        <w:rFonts w:hint="default"/>
      </w:rPr>
    </w:lvl>
    <w:lvl w:ilvl="6">
      <w:start w:val="1"/>
      <w:numFmt w:val="none"/>
      <w:lvlText w:val=""/>
      <w:lvlJc w:val="left"/>
      <w:pPr>
        <w:tabs>
          <w:tab w:val="num" w:pos="851"/>
        </w:tabs>
        <w:ind w:left="851" w:firstLine="0"/>
      </w:pPr>
      <w:rPr>
        <w:rFonts w:hint="default"/>
      </w:rPr>
    </w:lvl>
    <w:lvl w:ilvl="7">
      <w:start w:val="1"/>
      <w:numFmt w:val="none"/>
      <w:lvlText w:val=""/>
      <w:lvlJc w:val="left"/>
      <w:pPr>
        <w:tabs>
          <w:tab w:val="num" w:pos="851"/>
        </w:tabs>
        <w:ind w:left="851" w:firstLine="0"/>
      </w:pPr>
      <w:rPr>
        <w:rFonts w:hint="default"/>
      </w:rPr>
    </w:lvl>
    <w:lvl w:ilvl="8">
      <w:start w:val="1"/>
      <w:numFmt w:val="none"/>
      <w:lvlText w:val=""/>
      <w:lvlJc w:val="left"/>
      <w:pPr>
        <w:tabs>
          <w:tab w:val="num" w:pos="851"/>
        </w:tabs>
        <w:ind w:left="851" w:firstLine="0"/>
      </w:pPr>
      <w:rPr>
        <w:rFonts w:hint="default"/>
      </w:rPr>
    </w:lvl>
  </w:abstractNum>
  <w:abstractNum w:abstractNumId="12" w15:restartNumberingAfterBreak="0">
    <w:nsid w:val="107E537B"/>
    <w:multiLevelType w:val="hybridMultilevel"/>
    <w:tmpl w:val="D7B6E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0138FB"/>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4792818"/>
    <w:multiLevelType w:val="multilevel"/>
    <w:tmpl w:val="70281556"/>
    <w:styleLink w:val="NumbLstNumbered"/>
    <w:lvl w:ilvl="0">
      <w:start w:val="1"/>
      <w:numFmt w:val="decimal"/>
      <w:pStyle w:val="IPNumbList1"/>
      <w:lvlText w:val="%1"/>
      <w:lvlJc w:val="left"/>
      <w:pPr>
        <w:tabs>
          <w:tab w:val="num" w:pos="284"/>
        </w:tabs>
        <w:ind w:left="284" w:hanging="284"/>
      </w:pPr>
      <w:rPr>
        <w:rFonts w:hint="default"/>
      </w:rPr>
    </w:lvl>
    <w:lvl w:ilvl="1">
      <w:start w:val="1"/>
      <w:numFmt w:val="lowerLetter"/>
      <w:pStyle w:val="IPNumbList2"/>
      <w:lvlText w:val="%2"/>
      <w:lvlJc w:val="left"/>
      <w:pPr>
        <w:tabs>
          <w:tab w:val="num" w:pos="567"/>
        </w:tabs>
        <w:ind w:left="567" w:hanging="283"/>
      </w:pPr>
      <w:rPr>
        <w:rFonts w:hint="default"/>
      </w:rPr>
    </w:lvl>
    <w:lvl w:ilvl="2">
      <w:start w:val="1"/>
      <w:numFmt w:val="lowerRoman"/>
      <w:pStyle w:val="IPNumbList3"/>
      <w:lvlText w:val="%3"/>
      <w:lvlJc w:val="left"/>
      <w:pPr>
        <w:tabs>
          <w:tab w:val="num" w:pos="851"/>
        </w:tabs>
        <w:ind w:left="851" w:hanging="284"/>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5" w15:restartNumberingAfterBreak="0">
    <w:nsid w:val="23F70578"/>
    <w:multiLevelType w:val="multilevel"/>
    <w:tmpl w:val="29D2BD04"/>
    <w:styleLink w:val="NumbLstMain"/>
    <w:lvl w:ilvl="0">
      <w:start w:val="1"/>
      <w:numFmt w:val="decimal"/>
      <w:pStyle w:val="IPHeading1"/>
      <w:lvlText w:val="%1."/>
      <w:lvlJc w:val="left"/>
      <w:pPr>
        <w:tabs>
          <w:tab w:val="num" w:pos="567"/>
        </w:tabs>
        <w:ind w:left="567" w:hanging="567"/>
      </w:pPr>
      <w:rPr>
        <w:rFonts w:hint="default"/>
      </w:rPr>
    </w:lvl>
    <w:lvl w:ilvl="1">
      <w:start w:val="1"/>
      <w:numFmt w:val="decimal"/>
      <w:pStyle w:val="IPHeading2"/>
      <w:lvlText w:val="%1.%2"/>
      <w:lvlJc w:val="left"/>
      <w:pPr>
        <w:tabs>
          <w:tab w:val="num" w:pos="567"/>
        </w:tabs>
        <w:ind w:left="567" w:hanging="567"/>
      </w:pPr>
      <w:rPr>
        <w:rFonts w:hint="default"/>
      </w:rPr>
    </w:lvl>
    <w:lvl w:ilvl="2">
      <w:start w:val="1"/>
      <w:numFmt w:val="decimal"/>
      <w:pStyle w:val="IPHeading3"/>
      <w:lvlText w:val="%1.%2.%3"/>
      <w:lvlJc w:val="left"/>
      <w:pPr>
        <w:tabs>
          <w:tab w:val="num" w:pos="851"/>
        </w:tabs>
        <w:ind w:left="851" w:hanging="851"/>
      </w:pPr>
      <w:rPr>
        <w:rFonts w:hint="default"/>
      </w:rPr>
    </w:lvl>
    <w:lvl w:ilvl="3">
      <w:start w:val="1"/>
      <w:numFmt w:val="decimal"/>
      <w:pStyle w:val="IPHeading4"/>
      <w:lvlText w:val="%1.%2.%3.%4"/>
      <w:lvlJc w:val="left"/>
      <w:pPr>
        <w:tabs>
          <w:tab w:val="num" w:pos="851"/>
        </w:tabs>
        <w:ind w:left="851" w:hanging="851"/>
      </w:pPr>
      <w:rPr>
        <w:rFonts w:hint="default"/>
      </w:rPr>
    </w:lvl>
    <w:lvl w:ilvl="4">
      <w:start w:val="1"/>
      <w:numFmt w:val="decimal"/>
      <w:pStyle w:val="IPHeading5"/>
      <w:lvlText w:val="%1.%2.%3.%4.%5"/>
      <w:lvlJc w:val="left"/>
      <w:pPr>
        <w:tabs>
          <w:tab w:val="num" w:pos="1134"/>
        </w:tabs>
        <w:ind w:left="1134" w:hanging="1134"/>
      </w:pPr>
      <w:rPr>
        <w:rFonts w:hint="default"/>
      </w:rPr>
    </w:lvl>
    <w:lvl w:ilvl="5">
      <w:start w:val="1"/>
      <w:numFmt w:val="decimal"/>
      <w:pStyle w:val="IPHeading6"/>
      <w:lvlText w:val="%1.%2.%3.%4.%5.%6"/>
      <w:lvlJc w:val="left"/>
      <w:pPr>
        <w:tabs>
          <w:tab w:val="num" w:pos="1134"/>
        </w:tabs>
        <w:ind w:left="1134" w:hanging="1134"/>
      </w:pPr>
      <w:rPr>
        <w:rFonts w:hint="default"/>
      </w:rPr>
    </w:lvl>
    <w:lvl w:ilvl="6">
      <w:start w:val="1"/>
      <w:numFmt w:val="decimal"/>
      <w:lvlRestart w:val="1"/>
      <w:pStyle w:val="IPFgTitle"/>
      <w:lvlText w:val="Figure %1.%7 "/>
      <w:lvlJc w:val="left"/>
      <w:pPr>
        <w:tabs>
          <w:tab w:val="num" w:pos="0"/>
        </w:tabs>
        <w:ind w:left="1021" w:hanging="1021"/>
      </w:pPr>
      <w:rPr>
        <w:rFonts w:hint="default"/>
      </w:rPr>
    </w:lvl>
    <w:lvl w:ilvl="7">
      <w:start w:val="1"/>
      <w:numFmt w:val="decimal"/>
      <w:lvlRestart w:val="1"/>
      <w:pStyle w:val="IPTblTitle"/>
      <w:lvlText w:val="Table %1.%8"/>
      <w:lvlJc w:val="left"/>
      <w:pPr>
        <w:tabs>
          <w:tab w:val="num" w:pos="0"/>
        </w:tabs>
        <w:ind w:left="1134" w:hanging="1134"/>
      </w:pPr>
      <w:rPr>
        <w:rFonts w:hint="default"/>
      </w:rPr>
    </w:lvl>
    <w:lvl w:ilvl="8">
      <w:start w:val="1"/>
      <w:numFmt w:val="none"/>
      <w:lvlRestart w:val="0"/>
      <w:suff w:val="nothing"/>
      <w:lvlText w:val="%9"/>
      <w:lvlJc w:val="left"/>
      <w:pPr>
        <w:ind w:left="1134" w:hanging="1134"/>
      </w:pPr>
      <w:rPr>
        <w:rFonts w:hint="default"/>
      </w:rPr>
    </w:lvl>
  </w:abstractNum>
  <w:abstractNum w:abstractNumId="16" w15:restartNumberingAfterBreak="0">
    <w:nsid w:val="2FD404C3"/>
    <w:multiLevelType w:val="multilevel"/>
    <w:tmpl w:val="0C3A8D64"/>
    <w:styleLink w:val="NumbLstClQuBullet"/>
    <w:lvl w:ilvl="0">
      <w:start w:val="1"/>
      <w:numFmt w:val="bullet"/>
      <w:pStyle w:val="IPClQuBullet1"/>
      <w:lvlText w:val="■"/>
      <w:lvlJc w:val="left"/>
      <w:pPr>
        <w:tabs>
          <w:tab w:val="num" w:pos="284"/>
        </w:tabs>
        <w:ind w:left="284" w:hanging="284"/>
      </w:pPr>
      <w:rPr>
        <w:rFonts w:ascii="Times New Roman" w:hAnsi="Times New Roman" w:cs="Times New Roman" w:hint="default"/>
        <w:color w:val="3A9FBE"/>
      </w:rPr>
    </w:lvl>
    <w:lvl w:ilvl="1">
      <w:start w:val="1"/>
      <w:numFmt w:val="bullet"/>
      <w:pStyle w:val="IPClQuBullet2"/>
      <w:lvlText w:val="●"/>
      <w:lvlJc w:val="left"/>
      <w:pPr>
        <w:tabs>
          <w:tab w:val="num" w:pos="567"/>
        </w:tabs>
        <w:ind w:left="567" w:hanging="283"/>
      </w:pPr>
      <w:rPr>
        <w:rFonts w:ascii="Times New Roman" w:hAnsi="Times New Roman" w:cs="Times New Roman" w:hint="default"/>
        <w:color w:val="3A9FBE"/>
      </w:rPr>
    </w:lvl>
    <w:lvl w:ilvl="2">
      <w:start w:val="1"/>
      <w:numFmt w:val="bullet"/>
      <w:pStyle w:val="IPClQuBullet3"/>
      <w:lvlText w:val="–"/>
      <w:lvlJc w:val="left"/>
      <w:pPr>
        <w:tabs>
          <w:tab w:val="num" w:pos="851"/>
        </w:tabs>
        <w:ind w:left="851" w:hanging="284"/>
      </w:pPr>
      <w:rPr>
        <w:rFonts w:ascii="Arial" w:hAnsi="Arial" w:hint="default"/>
        <w:color w:val="3A9FBE"/>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7" w15:restartNumberingAfterBreak="0">
    <w:nsid w:val="3A411207"/>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2113ED7"/>
    <w:multiLevelType w:val="multilevel"/>
    <w:tmpl w:val="B3FC5A4E"/>
    <w:styleLink w:val="NumbLstBullet"/>
    <w:lvl w:ilvl="0">
      <w:start w:val="1"/>
      <w:numFmt w:val="bullet"/>
      <w:pStyle w:val="IPBullet1"/>
      <w:lvlText w:val="■"/>
      <w:lvlJc w:val="left"/>
      <w:pPr>
        <w:tabs>
          <w:tab w:val="num" w:pos="284"/>
        </w:tabs>
        <w:ind w:left="284" w:hanging="284"/>
      </w:pPr>
      <w:rPr>
        <w:rFonts w:ascii="Times New Roman" w:hAnsi="Times New Roman" w:cs="Times New Roman" w:hint="default"/>
        <w:color w:val="3A9FBE"/>
      </w:rPr>
    </w:lvl>
    <w:lvl w:ilvl="1">
      <w:start w:val="1"/>
      <w:numFmt w:val="bullet"/>
      <w:pStyle w:val="IPBullet2"/>
      <w:lvlText w:val="●"/>
      <w:lvlJc w:val="left"/>
      <w:pPr>
        <w:tabs>
          <w:tab w:val="num" w:pos="567"/>
        </w:tabs>
        <w:ind w:left="567" w:hanging="283"/>
      </w:pPr>
      <w:rPr>
        <w:rFonts w:ascii="Times New Roman" w:hAnsi="Times New Roman" w:cs="Times New Roman" w:hint="default"/>
        <w:color w:val="3A9FBE"/>
      </w:rPr>
    </w:lvl>
    <w:lvl w:ilvl="2">
      <w:start w:val="1"/>
      <w:numFmt w:val="bullet"/>
      <w:pStyle w:val="IPBullet3"/>
      <w:lvlText w:val="–"/>
      <w:lvlJc w:val="left"/>
      <w:pPr>
        <w:tabs>
          <w:tab w:val="num" w:pos="851"/>
        </w:tabs>
        <w:ind w:left="851" w:hanging="284"/>
      </w:pPr>
      <w:rPr>
        <w:rFonts w:ascii="Arial" w:hAnsi="Arial" w:hint="default"/>
        <w:color w:val="3A9FBE"/>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9" w15:restartNumberingAfterBreak="0">
    <w:nsid w:val="69AA74EE"/>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15"/>
  </w:num>
  <w:num w:numId="2">
    <w:abstractNumId w:val="18"/>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1"/>
  </w:num>
  <w:num w:numId="16">
    <w:abstractNumId w:val="10"/>
  </w:num>
  <w:num w:numId="17">
    <w:abstractNumId w:val="14"/>
  </w:num>
  <w:num w:numId="18">
    <w:abstractNumId w:val="19"/>
  </w:num>
  <w:num w:numId="19">
    <w:abstractNumId w:val="13"/>
  </w:num>
  <w:num w:numId="20">
    <w:abstractNumId w:val="17"/>
  </w:num>
  <w:num w:numId="21">
    <w:abstractNumId w:val="15"/>
  </w:num>
  <w:num w:numId="22">
    <w:abstractNumId w:val="15"/>
  </w:num>
  <w:num w:numId="23">
    <w:abstractNumId w:val="12"/>
  </w:num>
  <w:num w:numId="24">
    <w:abstractNumId w:val="15"/>
  </w:num>
  <w:num w:numId="25">
    <w:abstractNumId w:val="15"/>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ackPage" w:val="True"/>
    <w:docVar w:name="BackPageDisclaimer" w:val="True"/>
    <w:docVar w:name="BackPageOffice" w:val="Glasgow Office"/>
    <w:docVar w:name="BackPageRegion" w:val="Scotland &amp; North East"/>
    <w:docVar w:name="ContentsPage" w:val="True"/>
    <w:docVar w:name="ContentsPageLevel" w:val="1"/>
    <w:docVar w:name="Copyright" w:val="Network Rail Infrastructure Projects"/>
    <w:docVar w:name="CurrentTemplateDate" w:val="11 June 2013"/>
    <w:docVar w:name="CurrentTemplateName" w:val="NRIP Report - numbered.dot"/>
    <w:docVar w:name="CurrentTemplateVersion" w:val="1.11"/>
    <w:docVar w:name="DocDate" w:val="DocDate"/>
    <w:docVar w:name="DocGraphicImage" w:val="NRIP_Scotland_North_East.jpg"/>
    <w:docVar w:name="DocOtherInfo" w:val="DocOtherInfo"/>
    <w:docVar w:name="DocSubTitle" w:val="DocSubTitle"/>
    <w:docVar w:name="DocTemplateName" w:val="NRIP Report - numbered.dot"/>
    <w:docVar w:name="DocTitle" w:val="DocTitle"/>
    <w:docVar w:name="FooterDate" w:val="5 November 2018"/>
    <w:docVar w:name="FooterTitle" w:val="Panholes Footpath Management Plan"/>
    <w:docVar w:name="FooterYear" w:val="FooterYear"/>
    <w:docVar w:name="InitialTemplateDate" w:val="11 June 2013"/>
    <w:docVar w:name="InitialTemplateName" w:val="NRIP Report - numbered.dot"/>
    <w:docVar w:name="InitialTemplateVersion" w:val="1.11"/>
    <w:docVar w:name="IPAddress" w:val="IPAddress"/>
    <w:docVar w:name="IPCompany" w:val="IPCompany"/>
    <w:docVar w:name="IPRegion" w:val="IPRegion"/>
    <w:docVar w:name="IPWeb" w:val="IPWeb"/>
    <w:docVar w:name="NewDoc" w:val="False"/>
    <w:docVar w:name="PandC" w:val=" - Strictly Private and Confidential"/>
    <w:docVar w:name="TitlePage" w:val="True"/>
  </w:docVars>
  <w:rsids>
    <w:rsidRoot w:val="00207BC4"/>
    <w:rsid w:val="00002A0B"/>
    <w:rsid w:val="00016E62"/>
    <w:rsid w:val="00025F91"/>
    <w:rsid w:val="0002671F"/>
    <w:rsid w:val="000321A7"/>
    <w:rsid w:val="000336BA"/>
    <w:rsid w:val="00063E6A"/>
    <w:rsid w:val="0006470A"/>
    <w:rsid w:val="0006626B"/>
    <w:rsid w:val="000709FE"/>
    <w:rsid w:val="0007472A"/>
    <w:rsid w:val="000822A8"/>
    <w:rsid w:val="000827D2"/>
    <w:rsid w:val="00090AEA"/>
    <w:rsid w:val="000A1A9B"/>
    <w:rsid w:val="000A1B2E"/>
    <w:rsid w:val="000A1BB2"/>
    <w:rsid w:val="000D0D77"/>
    <w:rsid w:val="000D188C"/>
    <w:rsid w:val="000E2C31"/>
    <w:rsid w:val="000F6FAA"/>
    <w:rsid w:val="00113AB9"/>
    <w:rsid w:val="001207DA"/>
    <w:rsid w:val="00130081"/>
    <w:rsid w:val="00141253"/>
    <w:rsid w:val="00143319"/>
    <w:rsid w:val="00145180"/>
    <w:rsid w:val="0015089E"/>
    <w:rsid w:val="0016173E"/>
    <w:rsid w:val="001625C5"/>
    <w:rsid w:val="00163A63"/>
    <w:rsid w:val="00163BF3"/>
    <w:rsid w:val="00165F4C"/>
    <w:rsid w:val="00167221"/>
    <w:rsid w:val="00183A45"/>
    <w:rsid w:val="00192AFB"/>
    <w:rsid w:val="00192D72"/>
    <w:rsid w:val="001963FD"/>
    <w:rsid w:val="00196F0B"/>
    <w:rsid w:val="001A2637"/>
    <w:rsid w:val="001A49EF"/>
    <w:rsid w:val="001A694C"/>
    <w:rsid w:val="001A697C"/>
    <w:rsid w:val="001C32B1"/>
    <w:rsid w:val="001C3AB9"/>
    <w:rsid w:val="001D01F6"/>
    <w:rsid w:val="001D1ECA"/>
    <w:rsid w:val="001D656C"/>
    <w:rsid w:val="001E5859"/>
    <w:rsid w:val="001F0CDE"/>
    <w:rsid w:val="001F16CC"/>
    <w:rsid w:val="001F651C"/>
    <w:rsid w:val="00203596"/>
    <w:rsid w:val="00207BC4"/>
    <w:rsid w:val="002127A0"/>
    <w:rsid w:val="00221853"/>
    <w:rsid w:val="002227FA"/>
    <w:rsid w:val="00233039"/>
    <w:rsid w:val="00234697"/>
    <w:rsid w:val="00245E00"/>
    <w:rsid w:val="00250614"/>
    <w:rsid w:val="00256A1A"/>
    <w:rsid w:val="002578E5"/>
    <w:rsid w:val="00273D57"/>
    <w:rsid w:val="00276914"/>
    <w:rsid w:val="00277888"/>
    <w:rsid w:val="00284EA6"/>
    <w:rsid w:val="00291B62"/>
    <w:rsid w:val="002935B0"/>
    <w:rsid w:val="002A4219"/>
    <w:rsid w:val="002B6575"/>
    <w:rsid w:val="002B68CE"/>
    <w:rsid w:val="002C4754"/>
    <w:rsid w:val="002C7A06"/>
    <w:rsid w:val="002D13CB"/>
    <w:rsid w:val="002D1421"/>
    <w:rsid w:val="002D6ECD"/>
    <w:rsid w:val="002D76C0"/>
    <w:rsid w:val="002E1A76"/>
    <w:rsid w:val="002F7382"/>
    <w:rsid w:val="00300FA0"/>
    <w:rsid w:val="00302F5E"/>
    <w:rsid w:val="00306537"/>
    <w:rsid w:val="00320A2D"/>
    <w:rsid w:val="003342DD"/>
    <w:rsid w:val="00335F5B"/>
    <w:rsid w:val="00342A25"/>
    <w:rsid w:val="00342A26"/>
    <w:rsid w:val="00352A37"/>
    <w:rsid w:val="00362FB7"/>
    <w:rsid w:val="00371727"/>
    <w:rsid w:val="00374C2D"/>
    <w:rsid w:val="00374F04"/>
    <w:rsid w:val="00376CE4"/>
    <w:rsid w:val="0038167C"/>
    <w:rsid w:val="0038242A"/>
    <w:rsid w:val="003851BC"/>
    <w:rsid w:val="00385317"/>
    <w:rsid w:val="003871E9"/>
    <w:rsid w:val="003928C8"/>
    <w:rsid w:val="003A12CB"/>
    <w:rsid w:val="003A18CD"/>
    <w:rsid w:val="003B0613"/>
    <w:rsid w:val="003B13A1"/>
    <w:rsid w:val="003B4F7E"/>
    <w:rsid w:val="003B7177"/>
    <w:rsid w:val="003D45B7"/>
    <w:rsid w:val="003F64FE"/>
    <w:rsid w:val="0040121E"/>
    <w:rsid w:val="0040239F"/>
    <w:rsid w:val="004036D8"/>
    <w:rsid w:val="00407D6B"/>
    <w:rsid w:val="00407D76"/>
    <w:rsid w:val="00411350"/>
    <w:rsid w:val="00412FD9"/>
    <w:rsid w:val="004152A4"/>
    <w:rsid w:val="00415607"/>
    <w:rsid w:val="004172A5"/>
    <w:rsid w:val="004220D1"/>
    <w:rsid w:val="00424387"/>
    <w:rsid w:val="004269AC"/>
    <w:rsid w:val="00442332"/>
    <w:rsid w:val="00453BC2"/>
    <w:rsid w:val="00455C27"/>
    <w:rsid w:val="00462F14"/>
    <w:rsid w:val="0046350E"/>
    <w:rsid w:val="0046353C"/>
    <w:rsid w:val="00476A73"/>
    <w:rsid w:val="004776BF"/>
    <w:rsid w:val="004816FC"/>
    <w:rsid w:val="004945F0"/>
    <w:rsid w:val="004959E8"/>
    <w:rsid w:val="004A0839"/>
    <w:rsid w:val="004A10B6"/>
    <w:rsid w:val="004A3161"/>
    <w:rsid w:val="004B1000"/>
    <w:rsid w:val="004B1269"/>
    <w:rsid w:val="004B22EE"/>
    <w:rsid w:val="004B49D7"/>
    <w:rsid w:val="004C32EF"/>
    <w:rsid w:val="004D67EA"/>
    <w:rsid w:val="004E3D03"/>
    <w:rsid w:val="004F12B5"/>
    <w:rsid w:val="004F47D3"/>
    <w:rsid w:val="004F525F"/>
    <w:rsid w:val="00516AE4"/>
    <w:rsid w:val="005172D4"/>
    <w:rsid w:val="00522824"/>
    <w:rsid w:val="00525E17"/>
    <w:rsid w:val="00526BAF"/>
    <w:rsid w:val="00527FE5"/>
    <w:rsid w:val="00533D2F"/>
    <w:rsid w:val="0054128C"/>
    <w:rsid w:val="005419A1"/>
    <w:rsid w:val="00541DE2"/>
    <w:rsid w:val="00544A03"/>
    <w:rsid w:val="00550718"/>
    <w:rsid w:val="005510DE"/>
    <w:rsid w:val="005602F8"/>
    <w:rsid w:val="00561B7A"/>
    <w:rsid w:val="00562D4B"/>
    <w:rsid w:val="0057163C"/>
    <w:rsid w:val="00571FD4"/>
    <w:rsid w:val="0057481D"/>
    <w:rsid w:val="0057540B"/>
    <w:rsid w:val="00584086"/>
    <w:rsid w:val="0059338D"/>
    <w:rsid w:val="00594529"/>
    <w:rsid w:val="00597915"/>
    <w:rsid w:val="005B058A"/>
    <w:rsid w:val="005B5297"/>
    <w:rsid w:val="005B7484"/>
    <w:rsid w:val="005C0974"/>
    <w:rsid w:val="005C13A5"/>
    <w:rsid w:val="005C19DC"/>
    <w:rsid w:val="005C3882"/>
    <w:rsid w:val="005D058F"/>
    <w:rsid w:val="005E15FB"/>
    <w:rsid w:val="005E72E7"/>
    <w:rsid w:val="005F0EE7"/>
    <w:rsid w:val="005F573E"/>
    <w:rsid w:val="00634016"/>
    <w:rsid w:val="00634651"/>
    <w:rsid w:val="00634DEF"/>
    <w:rsid w:val="0063610B"/>
    <w:rsid w:val="00636359"/>
    <w:rsid w:val="006419C8"/>
    <w:rsid w:val="006432EF"/>
    <w:rsid w:val="0065670C"/>
    <w:rsid w:val="00657368"/>
    <w:rsid w:val="00657E7C"/>
    <w:rsid w:val="00666AEA"/>
    <w:rsid w:val="00673546"/>
    <w:rsid w:val="006801FA"/>
    <w:rsid w:val="00680265"/>
    <w:rsid w:val="00681392"/>
    <w:rsid w:val="00683E95"/>
    <w:rsid w:val="006A08B8"/>
    <w:rsid w:val="006A6FAF"/>
    <w:rsid w:val="006B13A6"/>
    <w:rsid w:val="006B4217"/>
    <w:rsid w:val="006B5A5F"/>
    <w:rsid w:val="006C1702"/>
    <w:rsid w:val="006C35DB"/>
    <w:rsid w:val="006C39B5"/>
    <w:rsid w:val="006E1865"/>
    <w:rsid w:val="006E7803"/>
    <w:rsid w:val="006F1424"/>
    <w:rsid w:val="00711D9F"/>
    <w:rsid w:val="00731778"/>
    <w:rsid w:val="007409CA"/>
    <w:rsid w:val="007432EF"/>
    <w:rsid w:val="00744C84"/>
    <w:rsid w:val="007464EA"/>
    <w:rsid w:val="007529C1"/>
    <w:rsid w:val="00756C2B"/>
    <w:rsid w:val="00767D5C"/>
    <w:rsid w:val="0077214A"/>
    <w:rsid w:val="00773822"/>
    <w:rsid w:val="00775B2C"/>
    <w:rsid w:val="00775FE4"/>
    <w:rsid w:val="00780C37"/>
    <w:rsid w:val="0079299D"/>
    <w:rsid w:val="0079508A"/>
    <w:rsid w:val="00795DB7"/>
    <w:rsid w:val="00796525"/>
    <w:rsid w:val="00797574"/>
    <w:rsid w:val="007A4EE0"/>
    <w:rsid w:val="007B2B50"/>
    <w:rsid w:val="007B6F23"/>
    <w:rsid w:val="007B7571"/>
    <w:rsid w:val="007C203B"/>
    <w:rsid w:val="007D26B5"/>
    <w:rsid w:val="007E0098"/>
    <w:rsid w:val="007E0616"/>
    <w:rsid w:val="007E09E8"/>
    <w:rsid w:val="007F0902"/>
    <w:rsid w:val="007F5964"/>
    <w:rsid w:val="007F7730"/>
    <w:rsid w:val="00804C6E"/>
    <w:rsid w:val="00805E37"/>
    <w:rsid w:val="00810294"/>
    <w:rsid w:val="0081324E"/>
    <w:rsid w:val="0082340A"/>
    <w:rsid w:val="00826EB6"/>
    <w:rsid w:val="00830437"/>
    <w:rsid w:val="00841184"/>
    <w:rsid w:val="00846786"/>
    <w:rsid w:val="00853C73"/>
    <w:rsid w:val="00860207"/>
    <w:rsid w:val="00860E8B"/>
    <w:rsid w:val="0087005F"/>
    <w:rsid w:val="00871268"/>
    <w:rsid w:val="00871D35"/>
    <w:rsid w:val="00880CC2"/>
    <w:rsid w:val="00881751"/>
    <w:rsid w:val="008854F0"/>
    <w:rsid w:val="00885B21"/>
    <w:rsid w:val="008901F9"/>
    <w:rsid w:val="00891634"/>
    <w:rsid w:val="00891D00"/>
    <w:rsid w:val="008D5D3E"/>
    <w:rsid w:val="008E2ADC"/>
    <w:rsid w:val="008E7191"/>
    <w:rsid w:val="008F3BCE"/>
    <w:rsid w:val="008F4C7A"/>
    <w:rsid w:val="00902E8B"/>
    <w:rsid w:val="00906FCD"/>
    <w:rsid w:val="00907017"/>
    <w:rsid w:val="009147A5"/>
    <w:rsid w:val="00915505"/>
    <w:rsid w:val="0091793F"/>
    <w:rsid w:val="00922D68"/>
    <w:rsid w:val="00925D74"/>
    <w:rsid w:val="00943DEB"/>
    <w:rsid w:val="0094482C"/>
    <w:rsid w:val="00950E4C"/>
    <w:rsid w:val="00951F15"/>
    <w:rsid w:val="0095541A"/>
    <w:rsid w:val="009631C5"/>
    <w:rsid w:val="00963F76"/>
    <w:rsid w:val="00970B4B"/>
    <w:rsid w:val="0097139E"/>
    <w:rsid w:val="009734E8"/>
    <w:rsid w:val="00974A84"/>
    <w:rsid w:val="00980DD7"/>
    <w:rsid w:val="00986C98"/>
    <w:rsid w:val="0099058E"/>
    <w:rsid w:val="0099091F"/>
    <w:rsid w:val="009A0E62"/>
    <w:rsid w:val="009B4088"/>
    <w:rsid w:val="009C01A9"/>
    <w:rsid w:val="009D4B87"/>
    <w:rsid w:val="009D4EC5"/>
    <w:rsid w:val="009D5826"/>
    <w:rsid w:val="009D72C7"/>
    <w:rsid w:val="009D7594"/>
    <w:rsid w:val="009E1EB9"/>
    <w:rsid w:val="009E6793"/>
    <w:rsid w:val="009E6DE5"/>
    <w:rsid w:val="009E6E56"/>
    <w:rsid w:val="009E7612"/>
    <w:rsid w:val="009F1C3C"/>
    <w:rsid w:val="009F5CCD"/>
    <w:rsid w:val="00A03651"/>
    <w:rsid w:val="00A07E1E"/>
    <w:rsid w:val="00A30142"/>
    <w:rsid w:val="00A323CA"/>
    <w:rsid w:val="00A32FFD"/>
    <w:rsid w:val="00A4174B"/>
    <w:rsid w:val="00A44EC4"/>
    <w:rsid w:val="00A46F3F"/>
    <w:rsid w:val="00A548AF"/>
    <w:rsid w:val="00A56BCF"/>
    <w:rsid w:val="00A5740B"/>
    <w:rsid w:val="00A616F8"/>
    <w:rsid w:val="00A657C1"/>
    <w:rsid w:val="00A716C4"/>
    <w:rsid w:val="00A81738"/>
    <w:rsid w:val="00A93602"/>
    <w:rsid w:val="00A97064"/>
    <w:rsid w:val="00AA0C4A"/>
    <w:rsid w:val="00AA6958"/>
    <w:rsid w:val="00AB3D87"/>
    <w:rsid w:val="00AB5F0B"/>
    <w:rsid w:val="00AB6604"/>
    <w:rsid w:val="00AC16A6"/>
    <w:rsid w:val="00AC7BF7"/>
    <w:rsid w:val="00AD16E3"/>
    <w:rsid w:val="00AD18E6"/>
    <w:rsid w:val="00AD7FA3"/>
    <w:rsid w:val="00AE3AAC"/>
    <w:rsid w:val="00AE3F4A"/>
    <w:rsid w:val="00AF1B78"/>
    <w:rsid w:val="00B02788"/>
    <w:rsid w:val="00B02EFB"/>
    <w:rsid w:val="00B032EE"/>
    <w:rsid w:val="00B25AE3"/>
    <w:rsid w:val="00B25E99"/>
    <w:rsid w:val="00B30EB4"/>
    <w:rsid w:val="00B3638C"/>
    <w:rsid w:val="00B368B9"/>
    <w:rsid w:val="00B42EEC"/>
    <w:rsid w:val="00B47665"/>
    <w:rsid w:val="00B517C9"/>
    <w:rsid w:val="00B561F7"/>
    <w:rsid w:val="00B67AF9"/>
    <w:rsid w:val="00B7158D"/>
    <w:rsid w:val="00B74783"/>
    <w:rsid w:val="00B779F3"/>
    <w:rsid w:val="00B8018B"/>
    <w:rsid w:val="00B82CC1"/>
    <w:rsid w:val="00B8405B"/>
    <w:rsid w:val="00B9015B"/>
    <w:rsid w:val="00BA24C5"/>
    <w:rsid w:val="00BA6DF2"/>
    <w:rsid w:val="00BB2E77"/>
    <w:rsid w:val="00BB33C6"/>
    <w:rsid w:val="00BB5A63"/>
    <w:rsid w:val="00BB5DCC"/>
    <w:rsid w:val="00BC655C"/>
    <w:rsid w:val="00BC7178"/>
    <w:rsid w:val="00BD342F"/>
    <w:rsid w:val="00BD5E25"/>
    <w:rsid w:val="00BD695F"/>
    <w:rsid w:val="00BF280D"/>
    <w:rsid w:val="00BF70B1"/>
    <w:rsid w:val="00BF7B65"/>
    <w:rsid w:val="00C023B4"/>
    <w:rsid w:val="00C03F04"/>
    <w:rsid w:val="00C10533"/>
    <w:rsid w:val="00C10EC1"/>
    <w:rsid w:val="00C25B23"/>
    <w:rsid w:val="00C268E7"/>
    <w:rsid w:val="00C27997"/>
    <w:rsid w:val="00C336E9"/>
    <w:rsid w:val="00C34686"/>
    <w:rsid w:val="00C37430"/>
    <w:rsid w:val="00C4291E"/>
    <w:rsid w:val="00C57197"/>
    <w:rsid w:val="00C66AD0"/>
    <w:rsid w:val="00C66BDE"/>
    <w:rsid w:val="00C70C17"/>
    <w:rsid w:val="00C75082"/>
    <w:rsid w:val="00C77C70"/>
    <w:rsid w:val="00C93288"/>
    <w:rsid w:val="00C9432A"/>
    <w:rsid w:val="00CA32D1"/>
    <w:rsid w:val="00CA4B1F"/>
    <w:rsid w:val="00CA5AB6"/>
    <w:rsid w:val="00CB1ADD"/>
    <w:rsid w:val="00CB59A5"/>
    <w:rsid w:val="00CB5D1C"/>
    <w:rsid w:val="00CB6084"/>
    <w:rsid w:val="00CD767D"/>
    <w:rsid w:val="00CE0EDB"/>
    <w:rsid w:val="00CE57ED"/>
    <w:rsid w:val="00CE69CF"/>
    <w:rsid w:val="00CF2F45"/>
    <w:rsid w:val="00CF3A5C"/>
    <w:rsid w:val="00CF6494"/>
    <w:rsid w:val="00CF74BB"/>
    <w:rsid w:val="00D032F6"/>
    <w:rsid w:val="00D03513"/>
    <w:rsid w:val="00D06E18"/>
    <w:rsid w:val="00D077FD"/>
    <w:rsid w:val="00D24172"/>
    <w:rsid w:val="00D25B3D"/>
    <w:rsid w:val="00D267D0"/>
    <w:rsid w:val="00D34DC2"/>
    <w:rsid w:val="00D400C3"/>
    <w:rsid w:val="00D44D87"/>
    <w:rsid w:val="00D464E3"/>
    <w:rsid w:val="00D47889"/>
    <w:rsid w:val="00D5632D"/>
    <w:rsid w:val="00D6210A"/>
    <w:rsid w:val="00D77E2A"/>
    <w:rsid w:val="00D82B5D"/>
    <w:rsid w:val="00D844A4"/>
    <w:rsid w:val="00D853F8"/>
    <w:rsid w:val="00D87FCC"/>
    <w:rsid w:val="00D909B3"/>
    <w:rsid w:val="00D93C42"/>
    <w:rsid w:val="00D96C2A"/>
    <w:rsid w:val="00D97F5A"/>
    <w:rsid w:val="00DA464C"/>
    <w:rsid w:val="00DA4CE3"/>
    <w:rsid w:val="00DA54B0"/>
    <w:rsid w:val="00DB5A1C"/>
    <w:rsid w:val="00DE1D2B"/>
    <w:rsid w:val="00DE6AD3"/>
    <w:rsid w:val="00DF02EA"/>
    <w:rsid w:val="00DF5CC5"/>
    <w:rsid w:val="00DF5DEF"/>
    <w:rsid w:val="00E00F62"/>
    <w:rsid w:val="00E071C7"/>
    <w:rsid w:val="00E14203"/>
    <w:rsid w:val="00E16BD6"/>
    <w:rsid w:val="00E2611C"/>
    <w:rsid w:val="00E279F1"/>
    <w:rsid w:val="00E364D2"/>
    <w:rsid w:val="00E44A32"/>
    <w:rsid w:val="00E46D9D"/>
    <w:rsid w:val="00E55299"/>
    <w:rsid w:val="00E620B9"/>
    <w:rsid w:val="00E64640"/>
    <w:rsid w:val="00E71FDA"/>
    <w:rsid w:val="00E73B49"/>
    <w:rsid w:val="00E90282"/>
    <w:rsid w:val="00E93975"/>
    <w:rsid w:val="00E95675"/>
    <w:rsid w:val="00EA7454"/>
    <w:rsid w:val="00EC45BB"/>
    <w:rsid w:val="00EC6702"/>
    <w:rsid w:val="00EC7E97"/>
    <w:rsid w:val="00EE37C8"/>
    <w:rsid w:val="00EF11A2"/>
    <w:rsid w:val="00F02AE2"/>
    <w:rsid w:val="00F03346"/>
    <w:rsid w:val="00F0472D"/>
    <w:rsid w:val="00F0631E"/>
    <w:rsid w:val="00F13FCF"/>
    <w:rsid w:val="00F22DCE"/>
    <w:rsid w:val="00F27905"/>
    <w:rsid w:val="00F354B0"/>
    <w:rsid w:val="00F375D5"/>
    <w:rsid w:val="00F513EB"/>
    <w:rsid w:val="00F52FE0"/>
    <w:rsid w:val="00F537C2"/>
    <w:rsid w:val="00F55C67"/>
    <w:rsid w:val="00F605FE"/>
    <w:rsid w:val="00F67C00"/>
    <w:rsid w:val="00F71F73"/>
    <w:rsid w:val="00F800A6"/>
    <w:rsid w:val="00F840E7"/>
    <w:rsid w:val="00F91388"/>
    <w:rsid w:val="00FA0AA7"/>
    <w:rsid w:val="00FA6CE5"/>
    <w:rsid w:val="00FD4759"/>
    <w:rsid w:val="00FD781F"/>
    <w:rsid w:val="00FE525B"/>
    <w:rsid w:val="00FE5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BB990"/>
  <w15:docId w15:val="{CFAFFAAB-7115-4570-82FC-EB4D5510C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16AE4"/>
    <w:pPr>
      <w:spacing w:after="140" w:line="300" w:lineRule="atLeast"/>
    </w:pPr>
    <w:rPr>
      <w:rFonts w:ascii="Arial" w:hAnsi="Arial"/>
      <w:sz w:val="22"/>
      <w:szCs w:val="24"/>
    </w:rPr>
  </w:style>
  <w:style w:type="paragraph" w:styleId="Heading1">
    <w:name w:val="heading 1"/>
    <w:basedOn w:val="Normal"/>
    <w:next w:val="Normal"/>
    <w:qFormat/>
    <w:rsid w:val="00871D35"/>
    <w:pPr>
      <w:keepNext/>
      <w:spacing w:before="240" w:after="60"/>
      <w:outlineLvl w:val="0"/>
    </w:pPr>
    <w:rPr>
      <w:rFonts w:cs="Arial"/>
      <w:b/>
      <w:bCs/>
      <w:kern w:val="32"/>
      <w:sz w:val="32"/>
      <w:szCs w:val="32"/>
    </w:rPr>
  </w:style>
  <w:style w:type="paragraph" w:styleId="Heading2">
    <w:name w:val="heading 2"/>
    <w:basedOn w:val="Normal"/>
    <w:next w:val="Normal"/>
    <w:qFormat/>
    <w:rsid w:val="00871D35"/>
    <w:pPr>
      <w:keepNext/>
      <w:spacing w:before="240" w:after="60"/>
      <w:outlineLvl w:val="1"/>
    </w:pPr>
    <w:rPr>
      <w:rFonts w:cs="Arial"/>
      <w:b/>
      <w:bCs/>
      <w:i/>
      <w:iCs/>
      <w:sz w:val="28"/>
      <w:szCs w:val="28"/>
    </w:rPr>
  </w:style>
  <w:style w:type="paragraph" w:styleId="Heading3">
    <w:name w:val="heading 3"/>
    <w:basedOn w:val="Normal"/>
    <w:next w:val="Normal"/>
    <w:qFormat/>
    <w:rsid w:val="00871D35"/>
    <w:pPr>
      <w:keepNext/>
      <w:spacing w:before="240" w:after="60"/>
      <w:outlineLvl w:val="2"/>
    </w:pPr>
    <w:rPr>
      <w:rFonts w:cs="Arial"/>
      <w:b/>
      <w:bCs/>
      <w:sz w:val="26"/>
      <w:szCs w:val="26"/>
    </w:rPr>
  </w:style>
  <w:style w:type="paragraph" w:styleId="Heading4">
    <w:name w:val="heading 4"/>
    <w:basedOn w:val="Normal"/>
    <w:next w:val="Normal"/>
    <w:qFormat/>
    <w:rsid w:val="009A0E6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9A0E62"/>
    <w:pPr>
      <w:spacing w:before="240" w:after="60"/>
      <w:outlineLvl w:val="4"/>
    </w:pPr>
    <w:rPr>
      <w:b/>
      <w:bCs/>
      <w:i/>
      <w:iCs/>
      <w:sz w:val="26"/>
      <w:szCs w:val="26"/>
    </w:rPr>
  </w:style>
  <w:style w:type="paragraph" w:styleId="Heading6">
    <w:name w:val="heading 6"/>
    <w:basedOn w:val="Normal"/>
    <w:next w:val="Normal"/>
    <w:qFormat/>
    <w:rsid w:val="009A0E62"/>
    <w:pPr>
      <w:spacing w:before="240" w:after="60"/>
      <w:outlineLvl w:val="5"/>
    </w:pPr>
    <w:rPr>
      <w:rFonts w:ascii="Times New Roman" w:hAnsi="Times New Roman"/>
      <w:b/>
      <w:bCs/>
      <w:szCs w:val="22"/>
    </w:rPr>
  </w:style>
  <w:style w:type="paragraph" w:styleId="Heading7">
    <w:name w:val="heading 7"/>
    <w:basedOn w:val="Normal"/>
    <w:next w:val="Normal"/>
    <w:qFormat/>
    <w:rsid w:val="009A0E62"/>
    <w:pPr>
      <w:spacing w:before="240" w:after="60"/>
      <w:outlineLvl w:val="6"/>
    </w:pPr>
    <w:rPr>
      <w:rFonts w:ascii="Times New Roman" w:hAnsi="Times New Roman"/>
      <w:sz w:val="24"/>
    </w:rPr>
  </w:style>
  <w:style w:type="paragraph" w:styleId="Heading8">
    <w:name w:val="heading 8"/>
    <w:basedOn w:val="Normal"/>
    <w:next w:val="Normal"/>
    <w:qFormat/>
    <w:rsid w:val="009A0E62"/>
    <w:pPr>
      <w:spacing w:before="240" w:after="60"/>
      <w:outlineLvl w:val="7"/>
    </w:pPr>
    <w:rPr>
      <w:rFonts w:ascii="Times New Roman" w:hAnsi="Times New Roman"/>
      <w:i/>
      <w:iCs/>
      <w:sz w:val="24"/>
    </w:rPr>
  </w:style>
  <w:style w:type="paragraph" w:styleId="Heading9">
    <w:name w:val="heading 9"/>
    <w:basedOn w:val="Normal"/>
    <w:next w:val="Normal"/>
    <w:qFormat/>
    <w:rsid w:val="009A0E62"/>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PBodyText">
    <w:name w:val="IPBodyText"/>
    <w:link w:val="IPBodyTextCharChar"/>
    <w:rsid w:val="00516AE4"/>
    <w:pPr>
      <w:spacing w:after="140" w:line="300" w:lineRule="atLeast"/>
    </w:pPr>
    <w:rPr>
      <w:rFonts w:ascii="Arial" w:hAnsi="Arial"/>
      <w:sz w:val="22"/>
      <w:szCs w:val="24"/>
    </w:rPr>
  </w:style>
  <w:style w:type="paragraph" w:customStyle="1" w:styleId="IPBodyTextNoSpace">
    <w:name w:val="IPBodyTextNoSpace"/>
    <w:basedOn w:val="IPBodyText"/>
    <w:rsid w:val="00516AE4"/>
    <w:pPr>
      <w:spacing w:after="0"/>
    </w:pPr>
  </w:style>
  <w:style w:type="paragraph" w:customStyle="1" w:styleId="IPHead">
    <w:name w:val="IPHead"/>
    <w:next w:val="IPBodyText"/>
    <w:link w:val="IPHeadCharChar"/>
    <w:semiHidden/>
    <w:rsid w:val="003B0613"/>
    <w:pPr>
      <w:keepNext/>
      <w:spacing w:before="280" w:after="140" w:line="300" w:lineRule="atLeast"/>
    </w:pPr>
    <w:rPr>
      <w:rFonts w:ascii="Arial" w:hAnsi="Arial"/>
      <w:sz w:val="22"/>
      <w:szCs w:val="24"/>
    </w:rPr>
  </w:style>
  <w:style w:type="paragraph" w:customStyle="1" w:styleId="IPNumbList1">
    <w:name w:val="IPNumbList1"/>
    <w:basedOn w:val="IPBodyText"/>
    <w:rsid w:val="00634016"/>
    <w:pPr>
      <w:numPr>
        <w:numId w:val="17"/>
      </w:numPr>
      <w:contextualSpacing/>
    </w:pPr>
  </w:style>
  <w:style w:type="paragraph" w:customStyle="1" w:styleId="IPNumbList2">
    <w:name w:val="IPNumbList2"/>
    <w:basedOn w:val="IPBodyText"/>
    <w:rsid w:val="00634016"/>
    <w:pPr>
      <w:numPr>
        <w:ilvl w:val="1"/>
        <w:numId w:val="17"/>
      </w:numPr>
      <w:ind w:left="568" w:hanging="284"/>
      <w:contextualSpacing/>
    </w:pPr>
  </w:style>
  <w:style w:type="paragraph" w:customStyle="1" w:styleId="IPNumbList3">
    <w:name w:val="IPNumbList3"/>
    <w:basedOn w:val="IPBodyText"/>
    <w:next w:val="IPBodyText"/>
    <w:semiHidden/>
    <w:rsid w:val="00634016"/>
    <w:pPr>
      <w:numPr>
        <w:ilvl w:val="2"/>
        <w:numId w:val="17"/>
      </w:numPr>
      <w:contextualSpacing/>
    </w:pPr>
  </w:style>
  <w:style w:type="numbering" w:customStyle="1" w:styleId="NumbLstNumbered">
    <w:name w:val="NumbLstNumbered"/>
    <w:semiHidden/>
    <w:rsid w:val="00D464E3"/>
    <w:pPr>
      <w:numPr>
        <w:numId w:val="17"/>
      </w:numPr>
    </w:pPr>
  </w:style>
  <w:style w:type="paragraph" w:customStyle="1" w:styleId="IPNumbList1Para">
    <w:name w:val="IPNumbList1Para"/>
    <w:basedOn w:val="IPNumbList1"/>
    <w:next w:val="IPBodyText"/>
    <w:rsid w:val="00634016"/>
    <w:pPr>
      <w:contextualSpacing w:val="0"/>
    </w:pPr>
  </w:style>
  <w:style w:type="paragraph" w:customStyle="1" w:styleId="IPNumbList2Para">
    <w:name w:val="IPNumbList2Para"/>
    <w:basedOn w:val="IPNumbList2"/>
    <w:next w:val="IPBodyText"/>
    <w:rsid w:val="00634016"/>
    <w:pPr>
      <w:contextualSpacing w:val="0"/>
    </w:pPr>
  </w:style>
  <w:style w:type="paragraph" w:customStyle="1" w:styleId="IPHeading1">
    <w:name w:val="IPHeading1"/>
    <w:basedOn w:val="Normal"/>
    <w:next w:val="IPBodyText"/>
    <w:rsid w:val="001A697C"/>
    <w:pPr>
      <w:keepNext/>
      <w:pageBreakBefore/>
      <w:numPr>
        <w:numId w:val="1"/>
      </w:numPr>
      <w:spacing w:line="400" w:lineRule="atLeast"/>
    </w:pPr>
    <w:rPr>
      <w:rFonts w:ascii="Arial Bold" w:hAnsi="Arial Bold"/>
      <w:b/>
      <w:color w:val="005172"/>
      <w:sz w:val="32"/>
    </w:rPr>
  </w:style>
  <w:style w:type="paragraph" w:customStyle="1" w:styleId="IPHeading2">
    <w:name w:val="IPHeading2"/>
    <w:basedOn w:val="Normal"/>
    <w:next w:val="IPBodyText"/>
    <w:link w:val="IPHeading2CharChar"/>
    <w:rsid w:val="001A697C"/>
    <w:pPr>
      <w:keepNext/>
      <w:numPr>
        <w:ilvl w:val="1"/>
        <w:numId w:val="1"/>
      </w:numPr>
      <w:spacing w:before="280" w:line="320" w:lineRule="atLeast"/>
    </w:pPr>
    <w:rPr>
      <w:rFonts w:ascii="Arial Bold" w:hAnsi="Arial Bold"/>
      <w:b/>
      <w:color w:val="3A9FBE"/>
      <w:sz w:val="26"/>
    </w:rPr>
  </w:style>
  <w:style w:type="character" w:customStyle="1" w:styleId="IPHeadCharChar">
    <w:name w:val="IPHead Char Char"/>
    <w:basedOn w:val="DefaultParagraphFont"/>
    <w:link w:val="IPHead"/>
    <w:rsid w:val="001963FD"/>
    <w:rPr>
      <w:rFonts w:ascii="Arial" w:hAnsi="Arial"/>
      <w:sz w:val="22"/>
      <w:szCs w:val="24"/>
      <w:lang w:val="en-GB" w:eastAsia="en-GB" w:bidi="ar-SA"/>
    </w:rPr>
  </w:style>
  <w:style w:type="paragraph" w:customStyle="1" w:styleId="IPNumbList3Para">
    <w:name w:val="IPNumbList3Para"/>
    <w:basedOn w:val="IPNumbList3"/>
    <w:next w:val="IPBodyText"/>
    <w:semiHidden/>
    <w:rsid w:val="00634016"/>
    <w:pPr>
      <w:contextualSpacing w:val="0"/>
    </w:pPr>
  </w:style>
  <w:style w:type="character" w:customStyle="1" w:styleId="IPHeading2CharChar">
    <w:name w:val="IPHeading2 Char Char"/>
    <w:basedOn w:val="DefaultParagraphFont"/>
    <w:link w:val="IPHeading2"/>
    <w:rsid w:val="001A697C"/>
    <w:rPr>
      <w:rFonts w:ascii="Arial Bold" w:hAnsi="Arial Bold"/>
      <w:b/>
      <w:color w:val="3A9FBE"/>
      <w:sz w:val="26"/>
      <w:szCs w:val="24"/>
    </w:rPr>
  </w:style>
  <w:style w:type="paragraph" w:customStyle="1" w:styleId="IPHeading3">
    <w:name w:val="IPHeading3"/>
    <w:basedOn w:val="Normal"/>
    <w:next w:val="IPBodyText"/>
    <w:rsid w:val="001A697C"/>
    <w:pPr>
      <w:keepNext/>
      <w:numPr>
        <w:ilvl w:val="2"/>
        <w:numId w:val="1"/>
      </w:numPr>
      <w:spacing w:before="280"/>
    </w:pPr>
    <w:rPr>
      <w:rFonts w:ascii="Arial Bold" w:hAnsi="Arial Bold"/>
      <w:b/>
      <w:sz w:val="24"/>
    </w:rPr>
  </w:style>
  <w:style w:type="paragraph" w:customStyle="1" w:styleId="IPHeading4">
    <w:name w:val="IPHeading4"/>
    <w:basedOn w:val="Normal"/>
    <w:next w:val="IPBodyText"/>
    <w:rsid w:val="001A697C"/>
    <w:pPr>
      <w:keepNext/>
      <w:numPr>
        <w:ilvl w:val="3"/>
        <w:numId w:val="1"/>
      </w:numPr>
      <w:spacing w:before="280"/>
    </w:pPr>
    <w:rPr>
      <w:i/>
      <w:color w:val="005172"/>
    </w:rPr>
  </w:style>
  <w:style w:type="paragraph" w:customStyle="1" w:styleId="IPHeading5">
    <w:name w:val="IPHeading5"/>
    <w:basedOn w:val="Normal"/>
    <w:next w:val="IPBodyText"/>
    <w:rsid w:val="001A697C"/>
    <w:pPr>
      <w:keepNext/>
      <w:numPr>
        <w:ilvl w:val="4"/>
        <w:numId w:val="1"/>
      </w:numPr>
      <w:spacing w:before="280"/>
    </w:pPr>
    <w:rPr>
      <w:color w:val="3A9FBE"/>
    </w:rPr>
  </w:style>
  <w:style w:type="paragraph" w:customStyle="1" w:styleId="IPHeading6">
    <w:name w:val="IPHeading6"/>
    <w:basedOn w:val="Normal"/>
    <w:next w:val="IPBodyText"/>
    <w:rsid w:val="001A697C"/>
    <w:pPr>
      <w:keepNext/>
      <w:numPr>
        <w:ilvl w:val="5"/>
        <w:numId w:val="1"/>
      </w:numPr>
      <w:spacing w:before="280"/>
    </w:pPr>
  </w:style>
  <w:style w:type="numbering" w:customStyle="1" w:styleId="NumbLstMain">
    <w:name w:val="NumbLstMain"/>
    <w:semiHidden/>
    <w:rsid w:val="001A697C"/>
    <w:pPr>
      <w:numPr>
        <w:numId w:val="1"/>
      </w:numPr>
    </w:pPr>
  </w:style>
  <w:style w:type="paragraph" w:customStyle="1" w:styleId="IPBullet1">
    <w:name w:val="IPBullet1"/>
    <w:basedOn w:val="IPBodyText"/>
    <w:rsid w:val="00634016"/>
    <w:pPr>
      <w:numPr>
        <w:numId w:val="2"/>
      </w:numPr>
      <w:contextualSpacing/>
    </w:pPr>
  </w:style>
  <w:style w:type="paragraph" w:customStyle="1" w:styleId="IPBullet2">
    <w:name w:val="IPBullet2"/>
    <w:basedOn w:val="IPBodyText"/>
    <w:rsid w:val="00634016"/>
    <w:pPr>
      <w:numPr>
        <w:ilvl w:val="1"/>
        <w:numId w:val="2"/>
      </w:numPr>
      <w:ind w:left="568" w:hanging="284"/>
      <w:contextualSpacing/>
    </w:pPr>
  </w:style>
  <w:style w:type="paragraph" w:customStyle="1" w:styleId="IPBullet3">
    <w:name w:val="IPBullet3"/>
    <w:basedOn w:val="IPBodyText"/>
    <w:semiHidden/>
    <w:rsid w:val="00634016"/>
    <w:pPr>
      <w:numPr>
        <w:ilvl w:val="2"/>
        <w:numId w:val="2"/>
      </w:numPr>
      <w:contextualSpacing/>
    </w:pPr>
  </w:style>
  <w:style w:type="numbering" w:customStyle="1" w:styleId="NumbLstBullet">
    <w:name w:val="NumbLstBullet"/>
    <w:semiHidden/>
    <w:rsid w:val="00A97064"/>
    <w:pPr>
      <w:numPr>
        <w:numId w:val="2"/>
      </w:numPr>
    </w:pPr>
  </w:style>
  <w:style w:type="paragraph" w:customStyle="1" w:styleId="IPClQuHeading">
    <w:name w:val="IPClQuHeading"/>
    <w:basedOn w:val="IPBodyText"/>
    <w:next w:val="IPClQuBodyText"/>
    <w:link w:val="IPClQuHeadingCharChar"/>
    <w:rsid w:val="002C4754"/>
    <w:pPr>
      <w:keepNext/>
      <w:spacing w:before="280" w:line="320" w:lineRule="atLeast"/>
    </w:pPr>
    <w:rPr>
      <w:color w:val="3A9FBE"/>
      <w:sz w:val="26"/>
    </w:rPr>
  </w:style>
  <w:style w:type="paragraph" w:customStyle="1" w:styleId="IPClQuBodyText">
    <w:name w:val="IPClQuBodyText"/>
    <w:basedOn w:val="IPClQuHeading"/>
    <w:link w:val="IPClQuBodyTextCharChar"/>
    <w:rsid w:val="00AC7BF7"/>
    <w:pPr>
      <w:keepNext w:val="0"/>
      <w:spacing w:before="0"/>
    </w:pPr>
    <w:rPr>
      <w:i/>
      <w:sz w:val="22"/>
    </w:rPr>
  </w:style>
  <w:style w:type="character" w:customStyle="1" w:styleId="IPBodyTextCharChar">
    <w:name w:val="IPBodyText Char Char"/>
    <w:basedOn w:val="DefaultParagraphFont"/>
    <w:link w:val="IPBodyText"/>
    <w:rsid w:val="00DF5CC5"/>
    <w:rPr>
      <w:rFonts w:ascii="Arial" w:hAnsi="Arial"/>
      <w:sz w:val="22"/>
      <w:szCs w:val="24"/>
      <w:lang w:val="en-GB" w:eastAsia="en-GB" w:bidi="ar-SA"/>
    </w:rPr>
  </w:style>
  <w:style w:type="character" w:customStyle="1" w:styleId="IPClQuHeadingCharChar">
    <w:name w:val="IPClQuHeading Char Char"/>
    <w:basedOn w:val="IPBodyTextCharChar"/>
    <w:link w:val="IPClQuHeading"/>
    <w:rsid w:val="002C4754"/>
    <w:rPr>
      <w:rFonts w:ascii="Arial" w:hAnsi="Arial"/>
      <w:color w:val="3A9FBE"/>
      <w:sz w:val="26"/>
      <w:szCs w:val="24"/>
      <w:lang w:val="en-GB" w:eastAsia="en-GB" w:bidi="ar-SA"/>
    </w:rPr>
  </w:style>
  <w:style w:type="character" w:customStyle="1" w:styleId="IPClQuBodyTextCharChar">
    <w:name w:val="IPClQuBodyText Char Char"/>
    <w:basedOn w:val="IPClQuHeadingCharChar"/>
    <w:link w:val="IPClQuBodyText"/>
    <w:rsid w:val="00AC7BF7"/>
    <w:rPr>
      <w:rFonts w:ascii="Arial" w:hAnsi="Arial"/>
      <w:i/>
      <w:color w:val="3A9FBE"/>
      <w:sz w:val="22"/>
      <w:szCs w:val="24"/>
      <w:lang w:val="en-GB" w:eastAsia="en-GB" w:bidi="ar-SA"/>
    </w:rPr>
  </w:style>
  <w:style w:type="paragraph" w:customStyle="1" w:styleId="IPClQuBullet1">
    <w:name w:val="IPClQuBullet1"/>
    <w:basedOn w:val="IPClQuBodyText"/>
    <w:link w:val="IPClQuBullet1CharChar"/>
    <w:rsid w:val="00634016"/>
    <w:pPr>
      <w:numPr>
        <w:numId w:val="3"/>
      </w:numPr>
      <w:contextualSpacing/>
    </w:pPr>
    <w:rPr>
      <w:i w:val="0"/>
      <w:color w:val="636666"/>
    </w:rPr>
  </w:style>
  <w:style w:type="paragraph" w:customStyle="1" w:styleId="IPClQuBullet2">
    <w:name w:val="IPClQuBullet2"/>
    <w:basedOn w:val="IPClQuBodyText"/>
    <w:rsid w:val="00634016"/>
    <w:pPr>
      <w:numPr>
        <w:ilvl w:val="1"/>
        <w:numId w:val="3"/>
      </w:numPr>
      <w:ind w:left="568" w:hanging="284"/>
      <w:contextualSpacing/>
    </w:pPr>
    <w:rPr>
      <w:i w:val="0"/>
      <w:color w:val="636666"/>
    </w:rPr>
  </w:style>
  <w:style w:type="paragraph" w:customStyle="1" w:styleId="IPClQuBullet3">
    <w:name w:val="IPClQuBullet3"/>
    <w:basedOn w:val="IPClQuBodyText"/>
    <w:semiHidden/>
    <w:rsid w:val="001A694C"/>
    <w:pPr>
      <w:numPr>
        <w:ilvl w:val="2"/>
        <w:numId w:val="3"/>
      </w:numPr>
      <w:contextualSpacing/>
    </w:pPr>
    <w:rPr>
      <w:i w:val="0"/>
      <w:color w:val="636666"/>
    </w:rPr>
  </w:style>
  <w:style w:type="numbering" w:customStyle="1" w:styleId="NumbLstClQuBullet">
    <w:name w:val="NumbLstClQuBullet"/>
    <w:semiHidden/>
    <w:rsid w:val="002C4754"/>
    <w:pPr>
      <w:numPr>
        <w:numId w:val="3"/>
      </w:numPr>
    </w:pPr>
  </w:style>
  <w:style w:type="table" w:styleId="TableGrid">
    <w:name w:val="Table Grid"/>
    <w:basedOn w:val="TableNormal"/>
    <w:semiHidden/>
    <w:rsid w:val="009E6E56"/>
    <w:pPr>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TblTitle">
    <w:name w:val="IPTblTitle"/>
    <w:basedOn w:val="IPHead"/>
    <w:next w:val="IPBodyText"/>
    <w:rsid w:val="001A697C"/>
    <w:pPr>
      <w:numPr>
        <w:ilvl w:val="7"/>
        <w:numId w:val="1"/>
      </w:numPr>
    </w:pPr>
    <w:rPr>
      <w:rFonts w:ascii="Arial Bold" w:hAnsi="Arial Bold"/>
      <w:b/>
      <w:color w:val="005172"/>
    </w:rPr>
  </w:style>
  <w:style w:type="paragraph" w:customStyle="1" w:styleId="IPTblBodyText">
    <w:name w:val="IPTblBodyText"/>
    <w:basedOn w:val="IPBodyText"/>
    <w:rsid w:val="004B49D7"/>
    <w:pPr>
      <w:spacing w:after="0" w:line="260" w:lineRule="atLeast"/>
    </w:pPr>
    <w:rPr>
      <w:color w:val="005172"/>
      <w:sz w:val="20"/>
    </w:rPr>
  </w:style>
  <w:style w:type="paragraph" w:customStyle="1" w:styleId="IPTblHeading">
    <w:name w:val="IPTblHeading"/>
    <w:basedOn w:val="IPTblBodyText"/>
    <w:rsid w:val="00880CC2"/>
    <w:rPr>
      <w:rFonts w:ascii="Arial Bold" w:hAnsi="Arial Bold"/>
      <w:b/>
      <w:color w:val="FFFFFF"/>
    </w:rPr>
  </w:style>
  <w:style w:type="paragraph" w:customStyle="1" w:styleId="IPTblSource">
    <w:name w:val="IPTblSource"/>
    <w:basedOn w:val="IPBodyText"/>
    <w:next w:val="IPBodyText"/>
    <w:rsid w:val="00F0631E"/>
    <w:rPr>
      <w:i/>
      <w:color w:val="3A9FBE"/>
    </w:rPr>
  </w:style>
  <w:style w:type="paragraph" w:customStyle="1" w:styleId="IPTblBullet1">
    <w:name w:val="IPTblBullet1"/>
    <w:basedOn w:val="IPTblBodyText"/>
    <w:rsid w:val="002227FA"/>
    <w:pPr>
      <w:numPr>
        <w:numId w:val="14"/>
      </w:numPr>
    </w:pPr>
  </w:style>
  <w:style w:type="paragraph" w:customStyle="1" w:styleId="IPTblBullet2">
    <w:name w:val="IPTblBullet2"/>
    <w:basedOn w:val="IPTblBodyText"/>
    <w:rsid w:val="002227FA"/>
    <w:pPr>
      <w:numPr>
        <w:ilvl w:val="1"/>
        <w:numId w:val="14"/>
      </w:numPr>
    </w:pPr>
  </w:style>
  <w:style w:type="paragraph" w:customStyle="1" w:styleId="IPTblBullet3">
    <w:name w:val="IPTblBullet3"/>
    <w:basedOn w:val="IPTblBodyText"/>
    <w:semiHidden/>
    <w:rsid w:val="002227FA"/>
    <w:pPr>
      <w:numPr>
        <w:ilvl w:val="2"/>
        <w:numId w:val="14"/>
      </w:numPr>
    </w:pPr>
  </w:style>
  <w:style w:type="numbering" w:customStyle="1" w:styleId="NumbLstTblBullet">
    <w:name w:val="NumbLstTblBullet"/>
    <w:semiHidden/>
    <w:rsid w:val="002227FA"/>
    <w:pPr>
      <w:numPr>
        <w:numId w:val="14"/>
      </w:numPr>
    </w:pPr>
  </w:style>
  <w:style w:type="paragraph" w:customStyle="1" w:styleId="IPFgTitle">
    <w:name w:val="IPFgTitle"/>
    <w:basedOn w:val="IPHead"/>
    <w:next w:val="IPBodyText"/>
    <w:rsid w:val="001A697C"/>
    <w:pPr>
      <w:numPr>
        <w:ilvl w:val="6"/>
        <w:numId w:val="1"/>
      </w:numPr>
      <w:spacing w:before="70" w:after="70" w:line="260" w:lineRule="atLeast"/>
    </w:pPr>
    <w:rPr>
      <w:rFonts w:ascii="Arial Bold" w:hAnsi="Arial Bold"/>
      <w:b/>
      <w:color w:val="FFFFFF"/>
      <w:sz w:val="18"/>
    </w:rPr>
  </w:style>
  <w:style w:type="paragraph" w:customStyle="1" w:styleId="IPQuBxHeading">
    <w:name w:val="IPQuBxHeading"/>
    <w:basedOn w:val="IPHead"/>
    <w:next w:val="IPQuBxBody"/>
    <w:rsid w:val="005B058A"/>
    <w:pPr>
      <w:spacing w:before="210" w:after="210" w:line="400" w:lineRule="atLeast"/>
    </w:pPr>
    <w:rPr>
      <w:rFonts w:ascii="Arial Bold" w:hAnsi="Arial Bold"/>
      <w:b/>
      <w:i/>
      <w:color w:val="FFFFFF"/>
      <w:sz w:val="32"/>
    </w:rPr>
  </w:style>
  <w:style w:type="paragraph" w:customStyle="1" w:styleId="IPQuBxBody">
    <w:name w:val="IPQuBxBody"/>
    <w:basedOn w:val="IPQuBxHeading"/>
    <w:rsid w:val="00E71FDA"/>
    <w:rPr>
      <w:rFonts w:ascii="Arial" w:hAnsi="Arial"/>
      <w:b w:val="0"/>
    </w:rPr>
  </w:style>
  <w:style w:type="paragraph" w:customStyle="1" w:styleId="IPQuHeading">
    <w:name w:val="IPQuHeading"/>
    <w:basedOn w:val="IPBodyText"/>
    <w:rsid w:val="000827D2"/>
    <w:pPr>
      <w:spacing w:line="220" w:lineRule="atLeast"/>
    </w:pPr>
    <w:rPr>
      <w:rFonts w:ascii="Arial Bold" w:hAnsi="Arial Bold"/>
      <w:b/>
      <w:caps/>
      <w:color w:val="FFFFFF"/>
      <w:sz w:val="18"/>
    </w:rPr>
  </w:style>
  <w:style w:type="paragraph" w:customStyle="1" w:styleId="IPQuBodyText">
    <w:name w:val="IPQuBodyText"/>
    <w:basedOn w:val="IPQuHeading"/>
    <w:rsid w:val="005B058A"/>
    <w:pPr>
      <w:spacing w:line="300" w:lineRule="atLeast"/>
    </w:pPr>
    <w:rPr>
      <w:rFonts w:ascii="Arial" w:hAnsi="Arial"/>
      <w:b w:val="0"/>
      <w:i/>
      <w:caps w:val="0"/>
      <w:sz w:val="22"/>
    </w:rPr>
  </w:style>
  <w:style w:type="paragraph" w:customStyle="1" w:styleId="IPQuSource">
    <w:name w:val="IPQuSource"/>
    <w:basedOn w:val="IPQuHeading"/>
    <w:rsid w:val="00DA464C"/>
    <w:rPr>
      <w:caps w:val="0"/>
      <w:color w:val="ABD0D9"/>
    </w:rPr>
  </w:style>
  <w:style w:type="paragraph" w:customStyle="1" w:styleId="IPBodyInd1">
    <w:name w:val="IPBodyInd1"/>
    <w:basedOn w:val="IPBodyText"/>
    <w:rsid w:val="00B82CC1"/>
    <w:pPr>
      <w:ind w:left="284"/>
    </w:pPr>
  </w:style>
  <w:style w:type="paragraph" w:customStyle="1" w:styleId="IPBodyInd2">
    <w:name w:val="IPBodyInd2"/>
    <w:basedOn w:val="IPBodyText"/>
    <w:rsid w:val="00B82CC1"/>
    <w:pPr>
      <w:ind w:left="567"/>
    </w:pPr>
  </w:style>
  <w:style w:type="paragraph" w:customStyle="1" w:styleId="IPBodyInd3">
    <w:name w:val="IPBodyInd3"/>
    <w:basedOn w:val="IPBodyText"/>
    <w:semiHidden/>
    <w:rsid w:val="00B82CC1"/>
    <w:pPr>
      <w:ind w:left="851"/>
    </w:pPr>
  </w:style>
  <w:style w:type="paragraph" w:customStyle="1" w:styleId="IPHeading1NoToc">
    <w:name w:val="IPHeading1NoToc"/>
    <w:basedOn w:val="Normal"/>
    <w:next w:val="IPBodyText"/>
    <w:semiHidden/>
    <w:rsid w:val="008F4C7A"/>
    <w:pPr>
      <w:keepNext/>
      <w:pageBreakBefore/>
      <w:spacing w:line="400" w:lineRule="atLeast"/>
    </w:pPr>
    <w:rPr>
      <w:rFonts w:ascii="Arial Bold" w:hAnsi="Arial Bold"/>
      <w:b/>
      <w:color w:val="005172"/>
      <w:sz w:val="32"/>
    </w:rPr>
  </w:style>
  <w:style w:type="paragraph" w:styleId="Header">
    <w:name w:val="header"/>
    <w:basedOn w:val="Normal"/>
    <w:semiHidden/>
    <w:rsid w:val="00550718"/>
    <w:pPr>
      <w:tabs>
        <w:tab w:val="center" w:pos="4153"/>
        <w:tab w:val="right" w:pos="8306"/>
      </w:tabs>
    </w:pPr>
  </w:style>
  <w:style w:type="paragraph" w:styleId="Footer">
    <w:name w:val="footer"/>
    <w:basedOn w:val="Normal"/>
    <w:semiHidden/>
    <w:rsid w:val="00681392"/>
    <w:pPr>
      <w:tabs>
        <w:tab w:val="center" w:pos="4153"/>
        <w:tab w:val="right" w:pos="8306"/>
      </w:tabs>
      <w:spacing w:after="0" w:line="220" w:lineRule="atLeast"/>
    </w:pPr>
    <w:rPr>
      <w:color w:val="005172"/>
      <w:sz w:val="16"/>
    </w:rPr>
  </w:style>
  <w:style w:type="paragraph" w:customStyle="1" w:styleId="IPClQuNumbered">
    <w:name w:val="IPClQuNumbered"/>
    <w:basedOn w:val="IPClQuHeading"/>
    <w:next w:val="IPClQuBodyText"/>
    <w:rsid w:val="00E44A32"/>
    <w:pPr>
      <w:ind w:left="567" w:hanging="567"/>
    </w:pPr>
  </w:style>
  <w:style w:type="paragraph" w:customStyle="1" w:styleId="IPQuGraphic">
    <w:name w:val="IPQuGraphic"/>
    <w:basedOn w:val="IPQuHeading"/>
    <w:rsid w:val="00F375D5"/>
    <w:pPr>
      <w:spacing w:after="0" w:line="216" w:lineRule="auto"/>
    </w:pPr>
    <w:rPr>
      <w:rFonts w:ascii="Arial" w:hAnsi="Arial"/>
      <w:b w:val="0"/>
      <w:i/>
      <w:sz w:val="180"/>
    </w:rPr>
  </w:style>
  <w:style w:type="paragraph" w:styleId="TOC3">
    <w:name w:val="toc 3"/>
    <w:basedOn w:val="Normal"/>
    <w:next w:val="Normal"/>
    <w:semiHidden/>
    <w:rsid w:val="008D5D3E"/>
    <w:pPr>
      <w:tabs>
        <w:tab w:val="right" w:leader="dot" w:pos="9582"/>
      </w:tabs>
      <w:spacing w:after="0"/>
      <w:ind w:left="1985" w:hanging="851"/>
    </w:pPr>
  </w:style>
  <w:style w:type="paragraph" w:styleId="TOC4">
    <w:name w:val="toc 4"/>
    <w:basedOn w:val="Normal"/>
    <w:next w:val="Normal"/>
    <w:autoRedefine/>
    <w:semiHidden/>
    <w:rsid w:val="00871D35"/>
    <w:pPr>
      <w:tabs>
        <w:tab w:val="right" w:leader="underscore" w:pos="9582"/>
      </w:tabs>
      <w:spacing w:after="0"/>
      <w:ind w:left="658"/>
    </w:pPr>
  </w:style>
  <w:style w:type="paragraph" w:styleId="TOC1">
    <w:name w:val="toc 1"/>
    <w:basedOn w:val="Normal"/>
    <w:next w:val="Normal"/>
    <w:autoRedefine/>
    <w:uiPriority w:val="39"/>
    <w:rsid w:val="00F52FE0"/>
    <w:pPr>
      <w:tabs>
        <w:tab w:val="left" w:pos="567"/>
        <w:tab w:val="right" w:leader="dot" w:pos="9582"/>
      </w:tabs>
      <w:spacing w:before="280" w:after="0"/>
      <w:ind w:left="567" w:hanging="567"/>
    </w:pPr>
    <w:rPr>
      <w:rFonts w:ascii="Arial Bold" w:hAnsi="Arial Bold"/>
      <w:b/>
    </w:rPr>
  </w:style>
  <w:style w:type="paragraph" w:styleId="TOC2">
    <w:name w:val="toc 2"/>
    <w:basedOn w:val="Normal"/>
    <w:next w:val="Normal"/>
    <w:autoRedefine/>
    <w:uiPriority w:val="39"/>
    <w:rsid w:val="00F52FE0"/>
    <w:pPr>
      <w:tabs>
        <w:tab w:val="left" w:pos="567"/>
        <w:tab w:val="left" w:pos="1134"/>
        <w:tab w:val="right" w:leader="dot" w:pos="9582"/>
      </w:tabs>
      <w:spacing w:after="0"/>
      <w:ind w:left="1134" w:hanging="567"/>
    </w:pPr>
  </w:style>
  <w:style w:type="character" w:styleId="Hyperlink">
    <w:name w:val="Hyperlink"/>
    <w:basedOn w:val="DefaultParagraphFont"/>
    <w:uiPriority w:val="99"/>
    <w:rsid w:val="00871D35"/>
    <w:rPr>
      <w:color w:val="0000FF"/>
      <w:u w:val="single"/>
    </w:rPr>
  </w:style>
  <w:style w:type="paragraph" w:customStyle="1" w:styleId="IPTitle">
    <w:name w:val="IPTitle"/>
    <w:basedOn w:val="IPHead"/>
    <w:rsid w:val="00AB3D87"/>
    <w:pPr>
      <w:spacing w:before="0" w:after="2400" w:line="620" w:lineRule="atLeast"/>
    </w:pPr>
    <w:rPr>
      <w:rFonts w:ascii="Arial Bold" w:hAnsi="Arial Bold"/>
      <w:b/>
      <w:color w:val="FFFFFF"/>
      <w:sz w:val="54"/>
    </w:rPr>
  </w:style>
  <w:style w:type="paragraph" w:customStyle="1" w:styleId="IPSubTitle">
    <w:name w:val="IPSubTitle"/>
    <w:basedOn w:val="IPTitle"/>
    <w:rsid w:val="00192AFB"/>
    <w:pPr>
      <w:spacing w:after="140" w:line="300" w:lineRule="atLeast"/>
    </w:pPr>
    <w:rPr>
      <w:rFonts w:ascii="Arial" w:hAnsi="Arial"/>
      <w:b w:val="0"/>
      <w:sz w:val="32"/>
    </w:rPr>
  </w:style>
  <w:style w:type="paragraph" w:customStyle="1" w:styleId="IPDate">
    <w:name w:val="IPDate"/>
    <w:basedOn w:val="IPSubTitle"/>
    <w:semiHidden/>
    <w:rsid w:val="00AB3D87"/>
  </w:style>
  <w:style w:type="paragraph" w:customStyle="1" w:styleId="IPBPText">
    <w:name w:val="IPBPText"/>
    <w:basedOn w:val="IPDate"/>
    <w:rsid w:val="00871268"/>
    <w:pPr>
      <w:spacing w:after="0" w:line="240" w:lineRule="atLeast"/>
    </w:pPr>
    <w:rPr>
      <w:sz w:val="18"/>
    </w:rPr>
  </w:style>
  <w:style w:type="paragraph" w:customStyle="1" w:styleId="IPBPHeading">
    <w:name w:val="IPBPHeading"/>
    <w:basedOn w:val="IPBPText"/>
    <w:rsid w:val="00871268"/>
    <w:rPr>
      <w:rFonts w:ascii="Arial Bold" w:hAnsi="Arial Bold"/>
      <w:b/>
    </w:rPr>
  </w:style>
  <w:style w:type="paragraph" w:customStyle="1" w:styleId="IPBPRegion">
    <w:name w:val="IPBPRegion"/>
    <w:basedOn w:val="IPBPHeading"/>
    <w:rsid w:val="00871268"/>
    <w:rPr>
      <w:rFonts w:ascii="Arial" w:hAnsi="Arial"/>
      <w:b w:val="0"/>
      <w:i/>
    </w:rPr>
  </w:style>
  <w:style w:type="paragraph" w:customStyle="1" w:styleId="IPBPWeb">
    <w:name w:val="IPBPWeb"/>
    <w:basedOn w:val="IPBPText"/>
    <w:rsid w:val="00871268"/>
    <w:rPr>
      <w:rFonts w:ascii="Arial Bold" w:hAnsi="Arial Bold"/>
      <w:b/>
    </w:rPr>
  </w:style>
  <w:style w:type="paragraph" w:customStyle="1" w:styleId="IPCVHeading1">
    <w:name w:val="IPCVHeading1"/>
    <w:basedOn w:val="IPBodyText"/>
    <w:next w:val="IPCVHeading2"/>
    <w:rsid w:val="005B058A"/>
    <w:pPr>
      <w:spacing w:after="0"/>
    </w:pPr>
    <w:rPr>
      <w:color w:val="005172"/>
      <w:sz w:val="26"/>
    </w:rPr>
  </w:style>
  <w:style w:type="paragraph" w:customStyle="1" w:styleId="IPCVHeading2">
    <w:name w:val="IPCVHeading2"/>
    <w:basedOn w:val="IPCVHeading1"/>
    <w:rsid w:val="005B058A"/>
    <w:pPr>
      <w:spacing w:after="140"/>
    </w:pPr>
    <w:rPr>
      <w:i/>
      <w:color w:val="3A9FBE"/>
      <w:sz w:val="22"/>
    </w:rPr>
  </w:style>
  <w:style w:type="paragraph" w:customStyle="1" w:styleId="IPCVBullet1Para">
    <w:name w:val="IPCVBullet1Para"/>
    <w:basedOn w:val="IPCVBullet1"/>
    <w:rsid w:val="002B6575"/>
    <w:pPr>
      <w:contextualSpacing w:val="0"/>
    </w:pPr>
  </w:style>
  <w:style w:type="paragraph" w:customStyle="1" w:styleId="IPCVBodyText">
    <w:name w:val="IPCVBodyText"/>
    <w:basedOn w:val="IPBodyText"/>
    <w:rsid w:val="00DE1D2B"/>
    <w:pPr>
      <w:spacing w:after="70"/>
    </w:pPr>
  </w:style>
  <w:style w:type="paragraph" w:customStyle="1" w:styleId="IPCVHeading3">
    <w:name w:val="IPCVHeading3"/>
    <w:basedOn w:val="Normal"/>
    <w:next w:val="IPCVBodyText"/>
    <w:rsid w:val="00277888"/>
    <w:pPr>
      <w:spacing w:before="280" w:after="70"/>
    </w:pPr>
    <w:rPr>
      <w:rFonts w:ascii="Arial Bold" w:hAnsi="Arial Bold"/>
      <w:b/>
      <w:color w:val="005172"/>
    </w:rPr>
  </w:style>
  <w:style w:type="paragraph" w:customStyle="1" w:styleId="IPCVHeading4">
    <w:name w:val="IPCVHeading4"/>
    <w:basedOn w:val="IPCVHeading3"/>
    <w:next w:val="IPCVBodyText"/>
    <w:semiHidden/>
    <w:rsid w:val="00320A2D"/>
    <w:pPr>
      <w:spacing w:before="70"/>
    </w:pPr>
    <w:rPr>
      <w:rFonts w:ascii="Arial" w:hAnsi="Arial"/>
      <w:b w:val="0"/>
      <w:color w:val="3A9FBE"/>
    </w:rPr>
  </w:style>
  <w:style w:type="paragraph" w:customStyle="1" w:styleId="IPCLQuBullet1Para">
    <w:name w:val="IPCLQuBullet1Para"/>
    <w:basedOn w:val="IPClQuBullet1"/>
    <w:link w:val="IPCLQuBullet1ParaCharChar"/>
    <w:rsid w:val="00634016"/>
    <w:pPr>
      <w:contextualSpacing w:val="0"/>
    </w:pPr>
  </w:style>
  <w:style w:type="character" w:customStyle="1" w:styleId="IPClQuBullet1CharChar">
    <w:name w:val="IPClQuBullet1 Char Char"/>
    <w:basedOn w:val="IPClQuBodyTextCharChar"/>
    <w:link w:val="IPClQuBullet1"/>
    <w:rsid w:val="00634016"/>
    <w:rPr>
      <w:rFonts w:ascii="Arial" w:hAnsi="Arial"/>
      <w:i/>
      <w:color w:val="636666"/>
      <w:sz w:val="22"/>
      <w:szCs w:val="24"/>
      <w:lang w:val="en-GB" w:eastAsia="en-GB" w:bidi="ar-SA"/>
    </w:rPr>
  </w:style>
  <w:style w:type="character" w:customStyle="1" w:styleId="IPCLQuBullet1ParaCharChar">
    <w:name w:val="IPCLQuBullet1Para Char Char"/>
    <w:basedOn w:val="IPClQuBullet1CharChar"/>
    <w:link w:val="IPCLQuBullet1Para"/>
    <w:rsid w:val="00634016"/>
    <w:rPr>
      <w:rFonts w:ascii="Arial" w:hAnsi="Arial"/>
      <w:i/>
      <w:color w:val="636666"/>
      <w:sz w:val="22"/>
      <w:szCs w:val="24"/>
      <w:lang w:val="en-GB" w:eastAsia="en-GB" w:bidi="ar-SA"/>
    </w:rPr>
  </w:style>
  <w:style w:type="paragraph" w:customStyle="1" w:styleId="IPClQuBullet2Para">
    <w:name w:val="IPClQuBullet2Para"/>
    <w:basedOn w:val="IPClQuBullet2"/>
    <w:rsid w:val="00634016"/>
    <w:pPr>
      <w:contextualSpacing w:val="0"/>
    </w:pPr>
  </w:style>
  <w:style w:type="paragraph" w:customStyle="1" w:styleId="IPClQuBullet3Para">
    <w:name w:val="IPClQuBullet3Para"/>
    <w:basedOn w:val="IPClQuBullet3"/>
    <w:semiHidden/>
    <w:rsid w:val="00634016"/>
    <w:pPr>
      <w:contextualSpacing w:val="0"/>
    </w:pPr>
  </w:style>
  <w:style w:type="paragraph" w:customStyle="1" w:styleId="IPBullet1Para">
    <w:name w:val="IPBullet1Para"/>
    <w:basedOn w:val="IPBullet1"/>
    <w:rsid w:val="00634016"/>
    <w:pPr>
      <w:contextualSpacing w:val="0"/>
    </w:pPr>
  </w:style>
  <w:style w:type="paragraph" w:customStyle="1" w:styleId="IPBullet2Para">
    <w:name w:val="IPBullet2Para"/>
    <w:basedOn w:val="IPBullet2"/>
    <w:rsid w:val="00634016"/>
    <w:pPr>
      <w:contextualSpacing w:val="0"/>
    </w:pPr>
  </w:style>
  <w:style w:type="paragraph" w:customStyle="1" w:styleId="IPBullet3Para">
    <w:name w:val="IPBullet3Para"/>
    <w:basedOn w:val="IPBullet3"/>
    <w:semiHidden/>
    <w:rsid w:val="00634016"/>
    <w:pPr>
      <w:contextualSpacing w:val="0"/>
    </w:pPr>
  </w:style>
  <w:style w:type="paragraph" w:customStyle="1" w:styleId="IPCVBullet1">
    <w:name w:val="IPCVBullet1"/>
    <w:basedOn w:val="IPCVBodyText"/>
    <w:rsid w:val="002B6575"/>
    <w:pPr>
      <w:numPr>
        <w:numId w:val="16"/>
      </w:numPr>
      <w:contextualSpacing/>
    </w:pPr>
  </w:style>
  <w:style w:type="paragraph" w:customStyle="1" w:styleId="IPCVBullet2">
    <w:name w:val="IPCVBullet2"/>
    <w:basedOn w:val="IPCVBodyText"/>
    <w:rsid w:val="002B6575"/>
    <w:pPr>
      <w:numPr>
        <w:ilvl w:val="1"/>
        <w:numId w:val="16"/>
      </w:numPr>
      <w:ind w:left="568" w:hanging="284"/>
      <w:contextualSpacing/>
    </w:pPr>
  </w:style>
  <w:style w:type="paragraph" w:customStyle="1" w:styleId="IPCVBullet3">
    <w:name w:val="IPCVBullet3"/>
    <w:basedOn w:val="IPCVBodyText"/>
    <w:semiHidden/>
    <w:rsid w:val="002B6575"/>
    <w:pPr>
      <w:numPr>
        <w:ilvl w:val="2"/>
        <w:numId w:val="16"/>
      </w:numPr>
      <w:contextualSpacing/>
    </w:pPr>
  </w:style>
  <w:style w:type="numbering" w:customStyle="1" w:styleId="NumbLstCVBullet">
    <w:name w:val="NumbLstCVBullet"/>
    <w:semiHidden/>
    <w:rsid w:val="00F02AE2"/>
    <w:pPr>
      <w:numPr>
        <w:numId w:val="16"/>
      </w:numPr>
    </w:pPr>
  </w:style>
  <w:style w:type="numbering" w:styleId="111111">
    <w:name w:val="Outline List 2"/>
    <w:basedOn w:val="NoList"/>
    <w:semiHidden/>
    <w:rsid w:val="009A0E62"/>
    <w:pPr>
      <w:numPr>
        <w:numId w:val="18"/>
      </w:numPr>
    </w:pPr>
  </w:style>
  <w:style w:type="paragraph" w:customStyle="1" w:styleId="IPBPAddress">
    <w:name w:val="IPBPAddress"/>
    <w:basedOn w:val="Normal"/>
    <w:rsid w:val="00871268"/>
    <w:pPr>
      <w:keepNext/>
      <w:spacing w:after="0" w:line="240" w:lineRule="atLeast"/>
    </w:pPr>
    <w:rPr>
      <w:noProof/>
      <w:color w:val="FFFFFF"/>
      <w:sz w:val="18"/>
    </w:rPr>
  </w:style>
  <w:style w:type="numbering" w:styleId="1ai">
    <w:name w:val="Outline List 1"/>
    <w:basedOn w:val="NoList"/>
    <w:semiHidden/>
    <w:rsid w:val="009A0E62"/>
    <w:pPr>
      <w:numPr>
        <w:numId w:val="19"/>
      </w:numPr>
    </w:pPr>
  </w:style>
  <w:style w:type="numbering" w:styleId="ArticleSection">
    <w:name w:val="Outline List 3"/>
    <w:basedOn w:val="NoList"/>
    <w:semiHidden/>
    <w:rsid w:val="009A0E62"/>
    <w:pPr>
      <w:numPr>
        <w:numId w:val="20"/>
      </w:numPr>
    </w:pPr>
  </w:style>
  <w:style w:type="paragraph" w:styleId="BlockText">
    <w:name w:val="Block Text"/>
    <w:basedOn w:val="Normal"/>
    <w:semiHidden/>
    <w:rsid w:val="009A0E62"/>
    <w:pPr>
      <w:spacing w:after="120"/>
      <w:ind w:left="1440" w:right="1440"/>
    </w:pPr>
  </w:style>
  <w:style w:type="paragraph" w:styleId="BodyText">
    <w:name w:val="Body Text"/>
    <w:basedOn w:val="Normal"/>
    <w:semiHidden/>
    <w:rsid w:val="009A0E62"/>
    <w:pPr>
      <w:spacing w:after="120"/>
    </w:pPr>
  </w:style>
  <w:style w:type="paragraph" w:styleId="BodyText2">
    <w:name w:val="Body Text 2"/>
    <w:basedOn w:val="Normal"/>
    <w:semiHidden/>
    <w:rsid w:val="009A0E62"/>
    <w:pPr>
      <w:spacing w:after="120" w:line="480" w:lineRule="auto"/>
    </w:pPr>
  </w:style>
  <w:style w:type="paragraph" w:styleId="BodyText3">
    <w:name w:val="Body Text 3"/>
    <w:basedOn w:val="Normal"/>
    <w:semiHidden/>
    <w:rsid w:val="009A0E62"/>
    <w:pPr>
      <w:spacing w:after="120"/>
    </w:pPr>
    <w:rPr>
      <w:sz w:val="16"/>
      <w:szCs w:val="16"/>
    </w:rPr>
  </w:style>
  <w:style w:type="paragraph" w:styleId="BodyTextFirstIndent">
    <w:name w:val="Body Text First Indent"/>
    <w:basedOn w:val="BodyText"/>
    <w:semiHidden/>
    <w:rsid w:val="009A0E62"/>
    <w:pPr>
      <w:ind w:firstLine="210"/>
    </w:pPr>
  </w:style>
  <w:style w:type="paragraph" w:styleId="BodyTextIndent">
    <w:name w:val="Body Text Indent"/>
    <w:basedOn w:val="Normal"/>
    <w:semiHidden/>
    <w:rsid w:val="009A0E62"/>
    <w:pPr>
      <w:spacing w:after="120"/>
      <w:ind w:left="283"/>
    </w:pPr>
  </w:style>
  <w:style w:type="paragraph" w:styleId="BodyTextFirstIndent2">
    <w:name w:val="Body Text First Indent 2"/>
    <w:basedOn w:val="BodyTextIndent"/>
    <w:semiHidden/>
    <w:rsid w:val="009A0E62"/>
    <w:pPr>
      <w:ind w:firstLine="210"/>
    </w:pPr>
  </w:style>
  <w:style w:type="paragraph" w:styleId="BodyTextIndent2">
    <w:name w:val="Body Text Indent 2"/>
    <w:basedOn w:val="Normal"/>
    <w:semiHidden/>
    <w:rsid w:val="009A0E62"/>
    <w:pPr>
      <w:spacing w:after="120" w:line="480" w:lineRule="auto"/>
      <w:ind w:left="283"/>
    </w:pPr>
  </w:style>
  <w:style w:type="paragraph" w:styleId="BodyTextIndent3">
    <w:name w:val="Body Text Indent 3"/>
    <w:basedOn w:val="Normal"/>
    <w:semiHidden/>
    <w:rsid w:val="009A0E62"/>
    <w:pPr>
      <w:spacing w:after="120"/>
      <w:ind w:left="283"/>
    </w:pPr>
    <w:rPr>
      <w:sz w:val="16"/>
      <w:szCs w:val="16"/>
    </w:rPr>
  </w:style>
  <w:style w:type="paragraph" w:styleId="Closing">
    <w:name w:val="Closing"/>
    <w:basedOn w:val="Normal"/>
    <w:semiHidden/>
    <w:rsid w:val="009A0E62"/>
    <w:pPr>
      <w:ind w:left="4252"/>
    </w:pPr>
  </w:style>
  <w:style w:type="paragraph" w:styleId="Date">
    <w:name w:val="Date"/>
    <w:basedOn w:val="Normal"/>
    <w:next w:val="Normal"/>
    <w:semiHidden/>
    <w:rsid w:val="009A0E62"/>
  </w:style>
  <w:style w:type="paragraph" w:styleId="E-mailSignature">
    <w:name w:val="E-mail Signature"/>
    <w:basedOn w:val="Normal"/>
    <w:semiHidden/>
    <w:rsid w:val="009A0E62"/>
  </w:style>
  <w:style w:type="character" w:styleId="Emphasis">
    <w:name w:val="Emphasis"/>
    <w:basedOn w:val="DefaultParagraphFont"/>
    <w:qFormat/>
    <w:rsid w:val="009A0E62"/>
    <w:rPr>
      <w:i/>
      <w:iCs/>
    </w:rPr>
  </w:style>
  <w:style w:type="paragraph" w:styleId="EnvelopeAddress">
    <w:name w:val="envelope address"/>
    <w:basedOn w:val="Normal"/>
    <w:semiHidden/>
    <w:rsid w:val="009A0E62"/>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9A0E62"/>
    <w:rPr>
      <w:rFonts w:cs="Arial"/>
      <w:sz w:val="20"/>
      <w:szCs w:val="20"/>
    </w:rPr>
  </w:style>
  <w:style w:type="character" w:styleId="FollowedHyperlink">
    <w:name w:val="FollowedHyperlink"/>
    <w:basedOn w:val="DefaultParagraphFont"/>
    <w:semiHidden/>
    <w:rsid w:val="009A0E62"/>
    <w:rPr>
      <w:color w:val="800080"/>
      <w:u w:val="single"/>
    </w:rPr>
  </w:style>
  <w:style w:type="character" w:styleId="HTMLAcronym">
    <w:name w:val="HTML Acronym"/>
    <w:basedOn w:val="DefaultParagraphFont"/>
    <w:semiHidden/>
    <w:rsid w:val="009A0E62"/>
  </w:style>
  <w:style w:type="paragraph" w:styleId="HTMLAddress">
    <w:name w:val="HTML Address"/>
    <w:basedOn w:val="Normal"/>
    <w:semiHidden/>
    <w:rsid w:val="009A0E62"/>
    <w:rPr>
      <w:i/>
      <w:iCs/>
    </w:rPr>
  </w:style>
  <w:style w:type="character" w:styleId="HTMLCite">
    <w:name w:val="HTML Cite"/>
    <w:basedOn w:val="DefaultParagraphFont"/>
    <w:semiHidden/>
    <w:rsid w:val="009A0E62"/>
    <w:rPr>
      <w:i/>
      <w:iCs/>
    </w:rPr>
  </w:style>
  <w:style w:type="character" w:styleId="HTMLCode">
    <w:name w:val="HTML Code"/>
    <w:basedOn w:val="DefaultParagraphFont"/>
    <w:semiHidden/>
    <w:rsid w:val="009A0E62"/>
    <w:rPr>
      <w:rFonts w:ascii="Courier New" w:hAnsi="Courier New" w:cs="Courier New"/>
      <w:sz w:val="20"/>
      <w:szCs w:val="20"/>
    </w:rPr>
  </w:style>
  <w:style w:type="character" w:styleId="HTMLDefinition">
    <w:name w:val="HTML Definition"/>
    <w:basedOn w:val="DefaultParagraphFont"/>
    <w:semiHidden/>
    <w:rsid w:val="009A0E62"/>
    <w:rPr>
      <w:i/>
      <w:iCs/>
    </w:rPr>
  </w:style>
  <w:style w:type="character" w:styleId="HTMLKeyboard">
    <w:name w:val="HTML Keyboard"/>
    <w:basedOn w:val="DefaultParagraphFont"/>
    <w:semiHidden/>
    <w:rsid w:val="009A0E62"/>
    <w:rPr>
      <w:rFonts w:ascii="Courier New" w:hAnsi="Courier New" w:cs="Courier New"/>
      <w:sz w:val="20"/>
      <w:szCs w:val="20"/>
    </w:rPr>
  </w:style>
  <w:style w:type="paragraph" w:styleId="HTMLPreformatted">
    <w:name w:val="HTML Preformatted"/>
    <w:basedOn w:val="Normal"/>
    <w:semiHidden/>
    <w:rsid w:val="009A0E62"/>
    <w:rPr>
      <w:rFonts w:ascii="Courier New" w:hAnsi="Courier New" w:cs="Courier New"/>
      <w:sz w:val="20"/>
      <w:szCs w:val="20"/>
    </w:rPr>
  </w:style>
  <w:style w:type="character" w:styleId="HTMLSample">
    <w:name w:val="HTML Sample"/>
    <w:basedOn w:val="DefaultParagraphFont"/>
    <w:semiHidden/>
    <w:rsid w:val="009A0E62"/>
    <w:rPr>
      <w:rFonts w:ascii="Courier New" w:hAnsi="Courier New" w:cs="Courier New"/>
    </w:rPr>
  </w:style>
  <w:style w:type="character" w:styleId="HTMLTypewriter">
    <w:name w:val="HTML Typewriter"/>
    <w:basedOn w:val="DefaultParagraphFont"/>
    <w:semiHidden/>
    <w:rsid w:val="009A0E62"/>
    <w:rPr>
      <w:rFonts w:ascii="Courier New" w:hAnsi="Courier New" w:cs="Courier New"/>
      <w:sz w:val="20"/>
      <w:szCs w:val="20"/>
    </w:rPr>
  </w:style>
  <w:style w:type="character" w:styleId="HTMLVariable">
    <w:name w:val="HTML Variable"/>
    <w:basedOn w:val="DefaultParagraphFont"/>
    <w:semiHidden/>
    <w:rsid w:val="009A0E62"/>
    <w:rPr>
      <w:i/>
      <w:iCs/>
    </w:rPr>
  </w:style>
  <w:style w:type="paragraph" w:styleId="List">
    <w:name w:val="List"/>
    <w:basedOn w:val="Normal"/>
    <w:semiHidden/>
    <w:rsid w:val="009A0E62"/>
    <w:pPr>
      <w:ind w:left="283" w:hanging="283"/>
    </w:pPr>
  </w:style>
  <w:style w:type="paragraph" w:styleId="List2">
    <w:name w:val="List 2"/>
    <w:basedOn w:val="Normal"/>
    <w:semiHidden/>
    <w:rsid w:val="009A0E62"/>
    <w:pPr>
      <w:ind w:left="566" w:hanging="283"/>
    </w:pPr>
  </w:style>
  <w:style w:type="paragraph" w:styleId="List3">
    <w:name w:val="List 3"/>
    <w:basedOn w:val="Normal"/>
    <w:semiHidden/>
    <w:rsid w:val="009A0E62"/>
    <w:pPr>
      <w:ind w:left="849" w:hanging="283"/>
    </w:pPr>
  </w:style>
  <w:style w:type="paragraph" w:styleId="List4">
    <w:name w:val="List 4"/>
    <w:basedOn w:val="Normal"/>
    <w:semiHidden/>
    <w:rsid w:val="009A0E62"/>
    <w:pPr>
      <w:ind w:left="1132" w:hanging="283"/>
    </w:pPr>
  </w:style>
  <w:style w:type="paragraph" w:styleId="List5">
    <w:name w:val="List 5"/>
    <w:basedOn w:val="Normal"/>
    <w:semiHidden/>
    <w:rsid w:val="009A0E62"/>
    <w:pPr>
      <w:ind w:left="1415" w:hanging="283"/>
    </w:pPr>
  </w:style>
  <w:style w:type="paragraph" w:styleId="ListBullet">
    <w:name w:val="List Bullet"/>
    <w:basedOn w:val="Normal"/>
    <w:semiHidden/>
    <w:rsid w:val="009A0E62"/>
    <w:pPr>
      <w:numPr>
        <w:numId w:val="4"/>
      </w:numPr>
    </w:pPr>
  </w:style>
  <w:style w:type="paragraph" w:styleId="ListBullet2">
    <w:name w:val="List Bullet 2"/>
    <w:basedOn w:val="Normal"/>
    <w:semiHidden/>
    <w:rsid w:val="009A0E62"/>
    <w:pPr>
      <w:numPr>
        <w:numId w:val="5"/>
      </w:numPr>
    </w:pPr>
  </w:style>
  <w:style w:type="paragraph" w:styleId="ListBullet3">
    <w:name w:val="List Bullet 3"/>
    <w:basedOn w:val="Normal"/>
    <w:semiHidden/>
    <w:rsid w:val="009A0E62"/>
    <w:pPr>
      <w:numPr>
        <w:numId w:val="6"/>
      </w:numPr>
    </w:pPr>
  </w:style>
  <w:style w:type="paragraph" w:styleId="ListBullet4">
    <w:name w:val="List Bullet 4"/>
    <w:basedOn w:val="Normal"/>
    <w:semiHidden/>
    <w:rsid w:val="009A0E62"/>
    <w:pPr>
      <w:numPr>
        <w:numId w:val="7"/>
      </w:numPr>
    </w:pPr>
  </w:style>
  <w:style w:type="paragraph" w:styleId="ListBullet5">
    <w:name w:val="List Bullet 5"/>
    <w:basedOn w:val="Normal"/>
    <w:semiHidden/>
    <w:rsid w:val="009A0E62"/>
    <w:pPr>
      <w:numPr>
        <w:numId w:val="8"/>
      </w:numPr>
    </w:pPr>
  </w:style>
  <w:style w:type="paragraph" w:styleId="ListContinue">
    <w:name w:val="List Continue"/>
    <w:basedOn w:val="Normal"/>
    <w:semiHidden/>
    <w:rsid w:val="009A0E62"/>
    <w:pPr>
      <w:spacing w:after="120"/>
      <w:ind w:left="283"/>
    </w:pPr>
  </w:style>
  <w:style w:type="paragraph" w:styleId="ListContinue2">
    <w:name w:val="List Continue 2"/>
    <w:basedOn w:val="Normal"/>
    <w:semiHidden/>
    <w:rsid w:val="009A0E62"/>
    <w:pPr>
      <w:spacing w:after="120"/>
      <w:ind w:left="566"/>
    </w:pPr>
  </w:style>
  <w:style w:type="paragraph" w:styleId="ListContinue3">
    <w:name w:val="List Continue 3"/>
    <w:basedOn w:val="Normal"/>
    <w:semiHidden/>
    <w:rsid w:val="009A0E62"/>
    <w:pPr>
      <w:spacing w:after="120"/>
      <w:ind w:left="849"/>
    </w:pPr>
  </w:style>
  <w:style w:type="paragraph" w:styleId="ListContinue4">
    <w:name w:val="List Continue 4"/>
    <w:basedOn w:val="Normal"/>
    <w:semiHidden/>
    <w:rsid w:val="009A0E62"/>
    <w:pPr>
      <w:spacing w:after="120"/>
      <w:ind w:left="1132"/>
    </w:pPr>
  </w:style>
  <w:style w:type="paragraph" w:styleId="ListContinue5">
    <w:name w:val="List Continue 5"/>
    <w:basedOn w:val="Normal"/>
    <w:semiHidden/>
    <w:rsid w:val="009A0E62"/>
    <w:pPr>
      <w:spacing w:after="120"/>
      <w:ind w:left="1415"/>
    </w:pPr>
  </w:style>
  <w:style w:type="paragraph" w:styleId="ListNumber">
    <w:name w:val="List Number"/>
    <w:basedOn w:val="Normal"/>
    <w:semiHidden/>
    <w:rsid w:val="009A0E62"/>
    <w:pPr>
      <w:numPr>
        <w:numId w:val="9"/>
      </w:numPr>
    </w:pPr>
  </w:style>
  <w:style w:type="paragraph" w:styleId="ListNumber2">
    <w:name w:val="List Number 2"/>
    <w:basedOn w:val="Normal"/>
    <w:semiHidden/>
    <w:rsid w:val="009A0E62"/>
    <w:pPr>
      <w:numPr>
        <w:numId w:val="10"/>
      </w:numPr>
    </w:pPr>
  </w:style>
  <w:style w:type="paragraph" w:styleId="ListNumber3">
    <w:name w:val="List Number 3"/>
    <w:basedOn w:val="Normal"/>
    <w:semiHidden/>
    <w:rsid w:val="009A0E62"/>
    <w:pPr>
      <w:numPr>
        <w:numId w:val="11"/>
      </w:numPr>
    </w:pPr>
  </w:style>
  <w:style w:type="paragraph" w:styleId="ListNumber4">
    <w:name w:val="List Number 4"/>
    <w:basedOn w:val="Normal"/>
    <w:semiHidden/>
    <w:rsid w:val="009A0E62"/>
    <w:pPr>
      <w:numPr>
        <w:numId w:val="12"/>
      </w:numPr>
    </w:pPr>
  </w:style>
  <w:style w:type="paragraph" w:styleId="ListNumber5">
    <w:name w:val="List Number 5"/>
    <w:basedOn w:val="Normal"/>
    <w:semiHidden/>
    <w:rsid w:val="009A0E62"/>
    <w:pPr>
      <w:numPr>
        <w:numId w:val="13"/>
      </w:numPr>
    </w:pPr>
  </w:style>
  <w:style w:type="paragraph" w:styleId="MessageHeader">
    <w:name w:val="Message Header"/>
    <w:basedOn w:val="Normal"/>
    <w:semiHidden/>
    <w:rsid w:val="009A0E6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9A0E62"/>
    <w:rPr>
      <w:rFonts w:ascii="Times New Roman" w:hAnsi="Times New Roman"/>
      <w:sz w:val="24"/>
    </w:rPr>
  </w:style>
  <w:style w:type="paragraph" w:styleId="NormalIndent">
    <w:name w:val="Normal Indent"/>
    <w:basedOn w:val="Normal"/>
    <w:semiHidden/>
    <w:rsid w:val="009A0E62"/>
    <w:pPr>
      <w:ind w:left="720"/>
    </w:pPr>
  </w:style>
  <w:style w:type="paragraph" w:styleId="NoteHeading">
    <w:name w:val="Note Heading"/>
    <w:basedOn w:val="Normal"/>
    <w:next w:val="Normal"/>
    <w:semiHidden/>
    <w:rsid w:val="009A0E62"/>
  </w:style>
  <w:style w:type="character" w:styleId="PageNumber">
    <w:name w:val="page number"/>
    <w:basedOn w:val="DefaultParagraphFont"/>
    <w:semiHidden/>
    <w:rsid w:val="009A0E62"/>
  </w:style>
  <w:style w:type="paragraph" w:styleId="PlainText">
    <w:name w:val="Plain Text"/>
    <w:basedOn w:val="Normal"/>
    <w:semiHidden/>
    <w:rsid w:val="009A0E62"/>
    <w:rPr>
      <w:rFonts w:ascii="Courier New" w:hAnsi="Courier New" w:cs="Courier New"/>
      <w:sz w:val="20"/>
      <w:szCs w:val="20"/>
    </w:rPr>
  </w:style>
  <w:style w:type="paragraph" w:styleId="Salutation">
    <w:name w:val="Salutation"/>
    <w:basedOn w:val="Normal"/>
    <w:next w:val="Normal"/>
    <w:semiHidden/>
    <w:rsid w:val="009A0E62"/>
  </w:style>
  <w:style w:type="paragraph" w:styleId="Signature">
    <w:name w:val="Signature"/>
    <w:basedOn w:val="Normal"/>
    <w:semiHidden/>
    <w:rsid w:val="009A0E62"/>
    <w:pPr>
      <w:ind w:left="4252"/>
    </w:pPr>
  </w:style>
  <w:style w:type="character" w:styleId="Strong">
    <w:name w:val="Strong"/>
    <w:basedOn w:val="DefaultParagraphFont"/>
    <w:qFormat/>
    <w:rsid w:val="009A0E62"/>
    <w:rPr>
      <w:b/>
      <w:bCs/>
    </w:rPr>
  </w:style>
  <w:style w:type="paragraph" w:styleId="Subtitle">
    <w:name w:val="Subtitle"/>
    <w:basedOn w:val="Normal"/>
    <w:qFormat/>
    <w:rsid w:val="009A0E62"/>
    <w:pPr>
      <w:spacing w:after="60"/>
      <w:jc w:val="center"/>
      <w:outlineLvl w:val="1"/>
    </w:pPr>
    <w:rPr>
      <w:rFonts w:cs="Arial"/>
      <w:sz w:val="24"/>
    </w:rPr>
  </w:style>
  <w:style w:type="table" w:styleId="Table3Deffects1">
    <w:name w:val="Table 3D effects 1"/>
    <w:basedOn w:val="TableNormal"/>
    <w:semiHidden/>
    <w:rsid w:val="009A0E62"/>
    <w:pPr>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A0E62"/>
    <w:pPr>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A0E62"/>
    <w:pPr>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A0E62"/>
    <w:pPr>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A0E62"/>
    <w:pPr>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A0E62"/>
    <w:pPr>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A0E62"/>
    <w:pPr>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A0E62"/>
    <w:pPr>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A0E62"/>
    <w:pPr>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A0E62"/>
    <w:pPr>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A0E62"/>
    <w:pPr>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A0E62"/>
    <w:pPr>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A0E62"/>
    <w:pPr>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A0E62"/>
    <w:pPr>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A0E62"/>
    <w:pPr>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A0E62"/>
    <w:pPr>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A0E62"/>
    <w:pPr>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A0E62"/>
    <w:pPr>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A0E62"/>
    <w:pPr>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A0E62"/>
    <w:pPr>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A0E62"/>
    <w:pPr>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A0E62"/>
    <w:pPr>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A0E62"/>
    <w:pPr>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A0E62"/>
    <w:pPr>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A0E62"/>
    <w:pPr>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A0E62"/>
    <w:pPr>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A0E62"/>
    <w:pPr>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A0E62"/>
    <w:pPr>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A0E62"/>
    <w:pPr>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A0E62"/>
    <w:pPr>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A0E62"/>
    <w:pPr>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A0E62"/>
    <w:pPr>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A0E62"/>
    <w:pPr>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A0E62"/>
    <w:pPr>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A0E62"/>
    <w:pPr>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A0E62"/>
    <w:pPr>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A0E62"/>
    <w:pPr>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A0E62"/>
    <w:pPr>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A0E62"/>
    <w:pPr>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A0E62"/>
    <w:pPr>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A0E62"/>
    <w:pPr>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A0E62"/>
    <w:pPr>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A0E62"/>
    <w:pPr>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9A0E62"/>
    <w:pPr>
      <w:spacing w:before="240" w:after="60"/>
      <w:jc w:val="center"/>
      <w:outlineLvl w:val="0"/>
    </w:pPr>
    <w:rPr>
      <w:rFonts w:cs="Arial"/>
      <w:b/>
      <w:bCs/>
      <w:kern w:val="28"/>
      <w:sz w:val="32"/>
      <w:szCs w:val="32"/>
    </w:rPr>
  </w:style>
  <w:style w:type="paragraph" w:customStyle="1" w:styleId="IPCVBullet2Para">
    <w:name w:val="IPCVBullet2Para"/>
    <w:basedOn w:val="IPCVBullet2"/>
    <w:rsid w:val="002B6575"/>
    <w:pPr>
      <w:contextualSpacing w:val="0"/>
    </w:pPr>
  </w:style>
  <w:style w:type="paragraph" w:customStyle="1" w:styleId="IPCVBullet3Para">
    <w:name w:val="IPCVBullet3Para"/>
    <w:basedOn w:val="IPCVBullet3"/>
    <w:rsid w:val="002B6575"/>
    <w:pPr>
      <w:contextualSpacing w:val="0"/>
    </w:pPr>
  </w:style>
  <w:style w:type="paragraph" w:customStyle="1" w:styleId="IPInfo">
    <w:name w:val="IPInfo"/>
    <w:basedOn w:val="IPSubTitle"/>
    <w:rsid w:val="00192AFB"/>
    <w:rPr>
      <w:sz w:val="24"/>
    </w:rPr>
  </w:style>
  <w:style w:type="paragraph" w:customStyle="1" w:styleId="IPBPDisclaimer">
    <w:name w:val="IPBPDisclaimer"/>
    <w:basedOn w:val="IPBPText"/>
    <w:rsid w:val="00A03651"/>
    <w:pPr>
      <w:spacing w:before="120" w:line="160" w:lineRule="atLeast"/>
    </w:pPr>
    <w:rPr>
      <w:sz w:val="14"/>
    </w:rPr>
  </w:style>
  <w:style w:type="paragraph" w:styleId="Caption">
    <w:name w:val="caption"/>
    <w:basedOn w:val="Normal"/>
    <w:next w:val="Normal"/>
    <w:unhideWhenUsed/>
    <w:qFormat/>
    <w:rsid w:val="00207BC4"/>
    <w:rPr>
      <w:b/>
      <w:bCs/>
      <w:sz w:val="20"/>
      <w:szCs w:val="20"/>
    </w:rPr>
  </w:style>
  <w:style w:type="character" w:styleId="CommentReference">
    <w:name w:val="annotation reference"/>
    <w:basedOn w:val="DefaultParagraphFont"/>
    <w:semiHidden/>
    <w:unhideWhenUsed/>
    <w:rsid w:val="00C27997"/>
    <w:rPr>
      <w:sz w:val="16"/>
      <w:szCs w:val="16"/>
    </w:rPr>
  </w:style>
  <w:style w:type="paragraph" w:styleId="CommentText">
    <w:name w:val="annotation text"/>
    <w:basedOn w:val="Normal"/>
    <w:link w:val="CommentTextChar"/>
    <w:semiHidden/>
    <w:unhideWhenUsed/>
    <w:rsid w:val="00C27997"/>
    <w:rPr>
      <w:sz w:val="20"/>
      <w:szCs w:val="20"/>
    </w:rPr>
  </w:style>
  <w:style w:type="character" w:customStyle="1" w:styleId="CommentTextChar">
    <w:name w:val="Comment Text Char"/>
    <w:basedOn w:val="DefaultParagraphFont"/>
    <w:link w:val="CommentText"/>
    <w:semiHidden/>
    <w:rsid w:val="00C27997"/>
    <w:rPr>
      <w:rFonts w:ascii="Arial" w:hAnsi="Arial"/>
    </w:rPr>
  </w:style>
  <w:style w:type="paragraph" w:styleId="CommentSubject">
    <w:name w:val="annotation subject"/>
    <w:basedOn w:val="CommentText"/>
    <w:next w:val="CommentText"/>
    <w:link w:val="CommentSubjectChar"/>
    <w:semiHidden/>
    <w:unhideWhenUsed/>
    <w:rsid w:val="00C27997"/>
    <w:rPr>
      <w:b/>
      <w:bCs/>
    </w:rPr>
  </w:style>
  <w:style w:type="character" w:customStyle="1" w:styleId="CommentSubjectChar">
    <w:name w:val="Comment Subject Char"/>
    <w:basedOn w:val="CommentTextChar"/>
    <w:link w:val="CommentSubject"/>
    <w:semiHidden/>
    <w:rsid w:val="00C27997"/>
    <w:rPr>
      <w:rFonts w:ascii="Arial" w:hAnsi="Arial"/>
      <w:b/>
      <w:bCs/>
    </w:rPr>
  </w:style>
  <w:style w:type="paragraph" w:styleId="BalloonText">
    <w:name w:val="Balloon Text"/>
    <w:basedOn w:val="Normal"/>
    <w:link w:val="BalloonTextChar"/>
    <w:rsid w:val="00C27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279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chert\Corporate%20Templates\NRIP%20Bid%20Templates\NRIP%20Report%20-%20number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AF80F-DD29-4768-AB10-FD565EEB7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NRIP Report - numbered.dot</Template>
  <TotalTime>1</TotalTime>
  <Pages>11</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Contents</vt:lpstr>
    </vt:vector>
  </TitlesOfParts>
  <Company>Brochet</Company>
  <LinksUpToDate>false</LinksUpToDate>
  <CharactersWithSpaces>7138</CharactersWithSpaces>
  <SharedDoc>false</SharedDoc>
  <HLinks>
    <vt:vector size="18" baseType="variant">
      <vt:variant>
        <vt:i4>1507376</vt:i4>
      </vt:variant>
      <vt:variant>
        <vt:i4>14</vt:i4>
      </vt:variant>
      <vt:variant>
        <vt:i4>0</vt:i4>
      </vt:variant>
      <vt:variant>
        <vt:i4>5</vt:i4>
      </vt:variant>
      <vt:variant>
        <vt:lpwstr/>
      </vt:variant>
      <vt:variant>
        <vt:lpwstr>_Toc346013477</vt:lpwstr>
      </vt:variant>
      <vt:variant>
        <vt:i4>1507376</vt:i4>
      </vt:variant>
      <vt:variant>
        <vt:i4>8</vt:i4>
      </vt:variant>
      <vt:variant>
        <vt:i4>0</vt:i4>
      </vt:variant>
      <vt:variant>
        <vt:i4>5</vt:i4>
      </vt:variant>
      <vt:variant>
        <vt:lpwstr/>
      </vt:variant>
      <vt:variant>
        <vt:lpwstr>_Toc346013476</vt:lpwstr>
      </vt:variant>
      <vt:variant>
        <vt:i4>1507376</vt:i4>
      </vt:variant>
      <vt:variant>
        <vt:i4>2</vt:i4>
      </vt:variant>
      <vt:variant>
        <vt:i4>0</vt:i4>
      </vt:variant>
      <vt:variant>
        <vt:i4>5</vt:i4>
      </vt:variant>
      <vt:variant>
        <vt:lpwstr/>
      </vt:variant>
      <vt:variant>
        <vt:lpwstr>_Toc346013475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Docherty Lynne</dc:creator>
  <cp:lastModifiedBy>Hebenton Sandra</cp:lastModifiedBy>
  <cp:revision>2</cp:revision>
  <cp:lastPrinted>2012-11-26T17:51:00Z</cp:lastPrinted>
  <dcterms:created xsi:type="dcterms:W3CDTF">2018-11-15T11:36:00Z</dcterms:created>
  <dcterms:modified xsi:type="dcterms:W3CDTF">2018-11-15T11:36:00Z</dcterms:modified>
</cp:coreProperties>
</file>